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9702" w14:textId="0E84DAD8" w:rsidR="009E7E82" w:rsidRPr="00C41930" w:rsidRDefault="00C41930" w:rsidP="00B17E98">
      <w:pPr>
        <w:rPr>
          <w:rFonts w:ascii="Arial" w:hAnsi="Arial" w:cs="Arial"/>
          <w:i/>
          <w:iCs/>
          <w:noProof/>
          <w:color w:val="0070C0"/>
          <w:sz w:val="20"/>
          <w:szCs w:val="20"/>
        </w:rPr>
      </w:pPr>
      <w:bookmarkStart w:id="0" w:name="_Hlk191977185"/>
      <w:r w:rsidRPr="00C41930">
        <w:rPr>
          <w:rFonts w:ascii="Arial" w:hAnsi="Arial" w:cs="Arial"/>
          <w:i/>
          <w:iCs/>
          <w:noProof/>
          <w:color w:val="0070C0"/>
          <w:sz w:val="20"/>
          <w:szCs w:val="20"/>
        </w:rPr>
        <w:drawing>
          <wp:anchor distT="0" distB="0" distL="114300" distR="114300" simplePos="0" relativeHeight="251658240" behindDoc="0" locked="0" layoutInCell="1" allowOverlap="1" wp14:anchorId="19CC3BDB" wp14:editId="48021925">
            <wp:simplePos x="0" y="0"/>
            <wp:positionH relativeFrom="column">
              <wp:posOffset>-2956</wp:posOffset>
            </wp:positionH>
            <wp:positionV relativeFrom="paragraph">
              <wp:posOffset>3087</wp:posOffset>
            </wp:positionV>
            <wp:extent cx="863310" cy="807195"/>
            <wp:effectExtent l="19050" t="19050" r="13335" b="12065"/>
            <wp:wrapSquare wrapText="bothSides"/>
            <wp:docPr id="1988034872" name="Afbeelding 1" descr="Afbeelding met Lettertype, tekst,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34872" name="Afbeelding 1" descr="Afbeelding met Lettertype, tekst, Graphics, logo&#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3310" cy="807195"/>
                    </a:xfrm>
                    <a:prstGeom prst="rect">
                      <a:avLst/>
                    </a:prstGeom>
                    <a:ln>
                      <a:solidFill>
                        <a:schemeClr val="accent1"/>
                      </a:solidFill>
                    </a:ln>
                  </pic:spPr>
                </pic:pic>
              </a:graphicData>
            </a:graphic>
          </wp:anchor>
        </w:drawing>
      </w:r>
      <w:r w:rsidR="00B17E98" w:rsidRPr="00C41930">
        <w:rPr>
          <w:rFonts w:ascii="Arial" w:hAnsi="Arial" w:cs="Arial"/>
          <w:i/>
          <w:iCs/>
          <w:noProof/>
          <w:color w:val="0070C0"/>
          <w:sz w:val="20"/>
          <w:szCs w:val="20"/>
        </w:rPr>
        <w:t xml:space="preserve">Toonkunst Nederland biedt </w:t>
      </w:r>
      <w:r w:rsidR="00862F9E" w:rsidRPr="00C41930">
        <w:rPr>
          <w:rFonts w:ascii="Arial" w:hAnsi="Arial" w:cs="Arial"/>
          <w:i/>
          <w:iCs/>
          <w:noProof/>
          <w:color w:val="0070C0"/>
          <w:sz w:val="20"/>
          <w:szCs w:val="20"/>
        </w:rPr>
        <w:t xml:space="preserve">de </w:t>
      </w:r>
      <w:r w:rsidR="00B17E98" w:rsidRPr="00C41930">
        <w:rPr>
          <w:rFonts w:ascii="Arial" w:hAnsi="Arial" w:cs="Arial"/>
          <w:i/>
          <w:iCs/>
          <w:noProof/>
          <w:color w:val="0070C0"/>
          <w:sz w:val="20"/>
          <w:szCs w:val="20"/>
        </w:rPr>
        <w:t>onderstaande tekst aan</w:t>
      </w:r>
      <w:r w:rsidR="00862F9E" w:rsidRPr="00C41930">
        <w:rPr>
          <w:rFonts w:ascii="Arial" w:hAnsi="Arial" w:cs="Arial"/>
          <w:i/>
          <w:iCs/>
          <w:noProof/>
          <w:color w:val="0070C0"/>
          <w:sz w:val="20"/>
          <w:szCs w:val="20"/>
        </w:rPr>
        <w:t>. Deel 1 is een</w:t>
      </w:r>
      <w:r w:rsidR="00B17E98" w:rsidRPr="00C41930">
        <w:rPr>
          <w:rFonts w:ascii="Arial" w:hAnsi="Arial" w:cs="Arial"/>
          <w:i/>
          <w:iCs/>
          <w:noProof/>
          <w:color w:val="0070C0"/>
          <w:sz w:val="20"/>
          <w:szCs w:val="20"/>
        </w:rPr>
        <w:t xml:space="preserve"> voorbeeld voor een </w:t>
      </w:r>
      <w:r w:rsidR="00B17E98" w:rsidRPr="00C41930">
        <w:rPr>
          <w:rFonts w:ascii="Arial" w:hAnsi="Arial" w:cs="Arial"/>
          <w:b/>
          <w:bCs/>
          <w:i/>
          <w:iCs/>
          <w:noProof/>
          <w:color w:val="0070C0"/>
          <w:sz w:val="20"/>
          <w:szCs w:val="20"/>
        </w:rPr>
        <w:t>gedragscode</w:t>
      </w:r>
      <w:r w:rsidR="00B17E98" w:rsidRPr="00C41930">
        <w:rPr>
          <w:rFonts w:ascii="Arial" w:hAnsi="Arial" w:cs="Arial"/>
          <w:i/>
          <w:iCs/>
          <w:noProof/>
          <w:color w:val="0070C0"/>
          <w:sz w:val="20"/>
          <w:szCs w:val="20"/>
        </w:rPr>
        <w:t xml:space="preserve"> sociale veiligheid</w:t>
      </w:r>
      <w:r w:rsidR="009E7E82" w:rsidRPr="00C41930">
        <w:rPr>
          <w:rFonts w:ascii="Arial" w:hAnsi="Arial" w:cs="Arial"/>
          <w:i/>
          <w:iCs/>
          <w:noProof/>
          <w:color w:val="0070C0"/>
          <w:sz w:val="20"/>
          <w:szCs w:val="20"/>
        </w:rPr>
        <w:t>.</w:t>
      </w:r>
      <w:r w:rsidR="00B16698" w:rsidRPr="00C41930">
        <w:rPr>
          <w:rFonts w:ascii="Arial" w:hAnsi="Arial" w:cs="Arial"/>
          <w:i/>
          <w:iCs/>
          <w:noProof/>
          <w:color w:val="0070C0"/>
          <w:sz w:val="20"/>
          <w:szCs w:val="20"/>
        </w:rPr>
        <w:t xml:space="preserve"> </w:t>
      </w:r>
      <w:r w:rsidR="009E7E82" w:rsidRPr="00C41930">
        <w:rPr>
          <w:rFonts w:ascii="Arial" w:hAnsi="Arial" w:cs="Arial"/>
          <w:i/>
          <w:iCs/>
          <w:noProof/>
          <w:color w:val="0070C0"/>
          <w:sz w:val="20"/>
          <w:szCs w:val="20"/>
        </w:rPr>
        <w:t>We adviseren de code regelmatig onder de aandacht van alle betrokkenen te brengen en op een goed toegankelijke plaats beschikbaar te stellen.</w:t>
      </w:r>
      <w:r w:rsidR="00B17E98" w:rsidRPr="00C41930">
        <w:rPr>
          <w:rFonts w:ascii="Arial" w:hAnsi="Arial" w:cs="Arial"/>
          <w:i/>
          <w:iCs/>
          <w:noProof/>
          <w:color w:val="0070C0"/>
          <w:sz w:val="20"/>
          <w:szCs w:val="20"/>
        </w:rPr>
        <w:t xml:space="preserve"> </w:t>
      </w:r>
      <w:r w:rsidR="009E7E82" w:rsidRPr="00C41930">
        <w:rPr>
          <w:rFonts w:ascii="Arial" w:hAnsi="Arial" w:cs="Arial"/>
          <w:i/>
          <w:iCs/>
          <w:noProof/>
          <w:color w:val="0070C0"/>
          <w:sz w:val="20"/>
          <w:szCs w:val="20"/>
        </w:rPr>
        <w:t xml:space="preserve">Dit Worddocument </w:t>
      </w:r>
      <w:r w:rsidR="00B17E98" w:rsidRPr="00C41930">
        <w:rPr>
          <w:rFonts w:ascii="Arial" w:hAnsi="Arial" w:cs="Arial"/>
          <w:i/>
          <w:iCs/>
          <w:noProof/>
          <w:color w:val="0070C0"/>
          <w:sz w:val="20"/>
          <w:szCs w:val="20"/>
        </w:rPr>
        <w:t>kun</w:t>
      </w:r>
      <w:r w:rsidR="009E7E82" w:rsidRPr="00C41930">
        <w:rPr>
          <w:rFonts w:ascii="Arial" w:hAnsi="Arial" w:cs="Arial"/>
          <w:i/>
          <w:iCs/>
          <w:noProof/>
          <w:color w:val="0070C0"/>
          <w:sz w:val="20"/>
          <w:szCs w:val="20"/>
        </w:rPr>
        <w:t xml:space="preserve"> je</w:t>
      </w:r>
      <w:r w:rsidR="00B17E98" w:rsidRPr="00C41930">
        <w:rPr>
          <w:rFonts w:ascii="Arial" w:hAnsi="Arial" w:cs="Arial"/>
          <w:i/>
          <w:iCs/>
          <w:noProof/>
          <w:color w:val="0070C0"/>
          <w:sz w:val="20"/>
          <w:szCs w:val="20"/>
        </w:rPr>
        <w:t xml:space="preserve"> naar eigen inzicht aanpassen.</w:t>
      </w:r>
      <w:r w:rsidR="009E7E82" w:rsidRPr="00C41930">
        <w:rPr>
          <w:rFonts w:ascii="Arial" w:hAnsi="Arial" w:cs="Arial"/>
          <w:i/>
          <w:iCs/>
          <w:noProof/>
          <w:color w:val="0070C0"/>
          <w:sz w:val="20"/>
          <w:szCs w:val="20"/>
        </w:rPr>
        <w:t xml:space="preserve"> </w:t>
      </w:r>
      <w:r w:rsidR="009E7E82" w:rsidRPr="00C41930">
        <w:rPr>
          <w:rFonts w:ascii="Arial" w:hAnsi="Arial" w:cs="Arial"/>
          <w:b/>
          <w:bCs/>
          <w:i/>
          <w:iCs/>
          <w:noProof/>
          <w:color w:val="0070C0"/>
          <w:sz w:val="20"/>
          <w:szCs w:val="20"/>
        </w:rPr>
        <w:t xml:space="preserve">Vergeet niet onderaan </w:t>
      </w:r>
      <w:r w:rsidR="00DE0D46" w:rsidRPr="00C41930">
        <w:rPr>
          <w:rFonts w:ascii="Arial" w:hAnsi="Arial" w:cs="Arial"/>
          <w:b/>
          <w:bCs/>
          <w:i/>
          <w:iCs/>
          <w:noProof/>
          <w:color w:val="0070C0"/>
          <w:sz w:val="20"/>
          <w:szCs w:val="20"/>
        </w:rPr>
        <w:t>de gedragscode</w:t>
      </w:r>
      <w:r w:rsidR="009E7E82" w:rsidRPr="00C41930">
        <w:rPr>
          <w:rFonts w:ascii="Arial" w:hAnsi="Arial" w:cs="Arial"/>
          <w:b/>
          <w:bCs/>
          <w:i/>
          <w:iCs/>
          <w:noProof/>
          <w:color w:val="0070C0"/>
          <w:sz w:val="20"/>
          <w:szCs w:val="20"/>
        </w:rPr>
        <w:t xml:space="preserve"> naam en bereikbaarheidsgegevens van de vertrouwd persoon in te vullen!</w:t>
      </w:r>
    </w:p>
    <w:p w14:paraId="64B9E371" w14:textId="6ABC0DBD" w:rsidR="009E7E82" w:rsidRPr="00C41930" w:rsidRDefault="00DE0D46" w:rsidP="00B17E98">
      <w:pPr>
        <w:pBdr>
          <w:bottom w:val="double" w:sz="6" w:space="1" w:color="auto"/>
        </w:pBdr>
        <w:rPr>
          <w:rFonts w:ascii="Arial" w:hAnsi="Arial" w:cs="Arial"/>
          <w:i/>
          <w:iCs/>
          <w:noProof/>
          <w:color w:val="0070C0"/>
          <w:sz w:val="20"/>
          <w:szCs w:val="20"/>
        </w:rPr>
      </w:pPr>
      <w:r w:rsidRPr="00C41930">
        <w:rPr>
          <w:rFonts w:ascii="Arial" w:hAnsi="Arial" w:cs="Arial"/>
          <w:i/>
          <w:iCs/>
          <w:noProof/>
          <w:color w:val="0070C0"/>
          <w:sz w:val="20"/>
          <w:szCs w:val="20"/>
        </w:rPr>
        <w:t>H</w:t>
      </w:r>
      <w:r w:rsidR="009E7E82" w:rsidRPr="00C41930">
        <w:rPr>
          <w:rFonts w:ascii="Arial" w:hAnsi="Arial" w:cs="Arial"/>
          <w:i/>
          <w:iCs/>
          <w:noProof/>
          <w:color w:val="0070C0"/>
          <w:sz w:val="20"/>
          <w:szCs w:val="20"/>
        </w:rPr>
        <w:t>et tweede deel van dit document</w:t>
      </w:r>
      <w:r w:rsidRPr="00C41930">
        <w:rPr>
          <w:rFonts w:ascii="Arial" w:hAnsi="Arial" w:cs="Arial"/>
          <w:i/>
          <w:iCs/>
          <w:noProof/>
          <w:color w:val="0070C0"/>
          <w:sz w:val="20"/>
          <w:szCs w:val="20"/>
        </w:rPr>
        <w:t xml:space="preserve"> (</w:t>
      </w:r>
      <w:r w:rsidR="009E7E82" w:rsidRPr="00C41930">
        <w:rPr>
          <w:rFonts w:ascii="Arial" w:hAnsi="Arial" w:cs="Arial"/>
          <w:b/>
          <w:bCs/>
          <w:i/>
          <w:iCs/>
          <w:noProof/>
          <w:color w:val="0070C0"/>
          <w:sz w:val="20"/>
          <w:szCs w:val="20"/>
        </w:rPr>
        <w:t>Overwegingen en adviezen</w:t>
      </w:r>
      <w:r w:rsidRPr="00C41930">
        <w:rPr>
          <w:rFonts w:ascii="Arial" w:hAnsi="Arial" w:cs="Arial"/>
          <w:b/>
          <w:bCs/>
          <w:i/>
          <w:iCs/>
          <w:noProof/>
          <w:color w:val="0070C0"/>
          <w:sz w:val="20"/>
          <w:szCs w:val="20"/>
        </w:rPr>
        <w:t>)</w:t>
      </w:r>
      <w:r w:rsidR="009E7E82" w:rsidRPr="00C41930">
        <w:rPr>
          <w:rFonts w:ascii="Arial" w:hAnsi="Arial" w:cs="Arial"/>
          <w:i/>
          <w:iCs/>
          <w:noProof/>
          <w:color w:val="0070C0"/>
          <w:sz w:val="20"/>
          <w:szCs w:val="20"/>
        </w:rPr>
        <w:t xml:space="preserve"> </w:t>
      </w:r>
      <w:r w:rsidRPr="00C41930">
        <w:rPr>
          <w:rFonts w:ascii="Arial" w:hAnsi="Arial" w:cs="Arial"/>
          <w:i/>
          <w:iCs/>
          <w:noProof/>
          <w:color w:val="0070C0"/>
          <w:sz w:val="20"/>
          <w:szCs w:val="20"/>
        </w:rPr>
        <w:t xml:space="preserve">is bestemd voor bestuursders en bevat </w:t>
      </w:r>
      <w:r w:rsidR="00B17E98" w:rsidRPr="00C41930">
        <w:rPr>
          <w:rFonts w:ascii="Arial" w:hAnsi="Arial" w:cs="Arial"/>
          <w:i/>
          <w:iCs/>
          <w:noProof/>
          <w:color w:val="0070C0"/>
          <w:sz w:val="20"/>
          <w:szCs w:val="20"/>
        </w:rPr>
        <w:t xml:space="preserve"> opties voor wie je als vertrouwd persoon zou kunnen aanstellen</w:t>
      </w:r>
      <w:r w:rsidRPr="00C41930">
        <w:rPr>
          <w:rFonts w:ascii="Arial" w:hAnsi="Arial" w:cs="Arial"/>
          <w:i/>
          <w:iCs/>
          <w:noProof/>
          <w:color w:val="0070C0"/>
          <w:sz w:val="20"/>
          <w:szCs w:val="20"/>
        </w:rPr>
        <w:t>, waar je als bestuur op kunt letten</w:t>
      </w:r>
      <w:r w:rsidR="00B17E98" w:rsidRPr="00C41930">
        <w:rPr>
          <w:rFonts w:ascii="Arial" w:hAnsi="Arial" w:cs="Arial"/>
          <w:i/>
          <w:iCs/>
          <w:noProof/>
          <w:color w:val="0070C0"/>
          <w:sz w:val="20"/>
          <w:szCs w:val="20"/>
        </w:rPr>
        <w:t xml:space="preserve"> en </w:t>
      </w:r>
      <w:r w:rsidRPr="00C41930">
        <w:rPr>
          <w:rFonts w:ascii="Arial" w:hAnsi="Arial" w:cs="Arial"/>
          <w:i/>
          <w:iCs/>
          <w:noProof/>
          <w:color w:val="0070C0"/>
          <w:sz w:val="20"/>
          <w:szCs w:val="20"/>
        </w:rPr>
        <w:t>tips</w:t>
      </w:r>
      <w:r w:rsidR="00B17E98" w:rsidRPr="00C41930">
        <w:rPr>
          <w:rFonts w:ascii="Arial" w:hAnsi="Arial" w:cs="Arial"/>
          <w:i/>
          <w:iCs/>
          <w:noProof/>
          <w:color w:val="0070C0"/>
          <w:sz w:val="20"/>
          <w:szCs w:val="20"/>
        </w:rPr>
        <w:t xml:space="preserve"> voor de ‘vertrouwd persoon’</w:t>
      </w:r>
      <w:r w:rsidRPr="00C41930">
        <w:rPr>
          <w:rFonts w:ascii="Arial" w:hAnsi="Arial" w:cs="Arial"/>
          <w:i/>
          <w:iCs/>
          <w:noProof/>
          <w:color w:val="0070C0"/>
          <w:sz w:val="20"/>
          <w:szCs w:val="20"/>
        </w:rPr>
        <w:t xml:space="preserve"> als deze geen opleiding tot vertrouwenspersoon heeft gevolgd</w:t>
      </w:r>
      <w:r w:rsidR="00B17E98" w:rsidRPr="00C41930">
        <w:rPr>
          <w:rFonts w:ascii="Arial" w:hAnsi="Arial" w:cs="Arial"/>
          <w:i/>
          <w:iCs/>
          <w:noProof/>
          <w:color w:val="0070C0"/>
          <w:sz w:val="20"/>
          <w:szCs w:val="20"/>
        </w:rPr>
        <w:t>.</w:t>
      </w:r>
    </w:p>
    <w:bookmarkEnd w:id="0"/>
    <w:p w14:paraId="53D6AEF1" w14:textId="058128B1" w:rsidR="00B17E98" w:rsidRPr="00B17E98" w:rsidRDefault="00B17E98" w:rsidP="00B17E98">
      <w:pPr>
        <w:rPr>
          <w:rFonts w:ascii="Arial" w:hAnsi="Arial" w:cs="Arial"/>
          <w:noProof/>
          <w:sz w:val="20"/>
          <w:szCs w:val="20"/>
        </w:rPr>
      </w:pPr>
      <w:r w:rsidRPr="00B17E98">
        <w:rPr>
          <w:rFonts w:ascii="Arial" w:hAnsi="Arial" w:cs="Arial"/>
          <w:i/>
          <w:iCs/>
          <w:noProof/>
          <w:sz w:val="20"/>
          <w:szCs w:val="20"/>
        </w:rPr>
        <w:t xml:space="preserve"> </w:t>
      </w:r>
    </w:p>
    <w:p w14:paraId="6E023508" w14:textId="77777777" w:rsidR="00B17E98" w:rsidRPr="00B17E98" w:rsidRDefault="00B17E98" w:rsidP="00B17E98">
      <w:pPr>
        <w:rPr>
          <w:rFonts w:ascii="Arial" w:hAnsi="Arial" w:cs="Arial"/>
          <w:b/>
          <w:bCs/>
          <w:noProof/>
          <w:sz w:val="24"/>
          <w:szCs w:val="24"/>
        </w:rPr>
      </w:pPr>
      <w:r w:rsidRPr="00B17E98">
        <w:rPr>
          <w:rFonts w:ascii="Arial" w:hAnsi="Arial" w:cs="Arial"/>
          <w:b/>
          <w:bCs/>
          <w:noProof/>
          <w:sz w:val="24"/>
          <w:szCs w:val="24"/>
        </w:rPr>
        <w:t xml:space="preserve">Gedragscode sociale veiligheid in de koorwereld </w:t>
      </w:r>
    </w:p>
    <w:p w14:paraId="65B959CF" w14:textId="31CC36F2" w:rsidR="00B17E98" w:rsidRDefault="00BD22B1" w:rsidP="00B17E98">
      <w:pPr>
        <w:rPr>
          <w:rFonts w:ascii="Arial" w:hAnsi="Arial" w:cs="Arial"/>
          <w:noProof/>
          <w:sz w:val="18"/>
          <w:szCs w:val="18"/>
        </w:rPr>
      </w:pPr>
      <w:r>
        <w:rPr>
          <w:rFonts w:ascii="Arial" w:hAnsi="Arial" w:cs="Arial"/>
          <w:noProof/>
          <w:sz w:val="18"/>
          <w:szCs w:val="18"/>
        </w:rPr>
        <w:t>Maart 2025</w:t>
      </w:r>
    </w:p>
    <w:p w14:paraId="4A505C98" w14:textId="77777777" w:rsidR="009E7E82" w:rsidRPr="00B17E98" w:rsidRDefault="009E7E82" w:rsidP="00B17E98">
      <w:pPr>
        <w:rPr>
          <w:rFonts w:ascii="Arial" w:hAnsi="Arial" w:cs="Arial"/>
          <w:noProof/>
          <w:sz w:val="18"/>
          <w:szCs w:val="18"/>
        </w:rPr>
      </w:pPr>
    </w:p>
    <w:p w14:paraId="12B7353D" w14:textId="77777777" w:rsidR="00B17E98" w:rsidRPr="00B17E98" w:rsidRDefault="00B17E98" w:rsidP="00B17E98">
      <w:pPr>
        <w:rPr>
          <w:rFonts w:ascii="Arial" w:hAnsi="Arial" w:cs="Arial"/>
          <w:b/>
          <w:bCs/>
          <w:noProof/>
          <w:sz w:val="20"/>
          <w:szCs w:val="20"/>
        </w:rPr>
      </w:pPr>
      <w:r w:rsidRPr="00B17E98">
        <w:rPr>
          <w:rFonts w:ascii="Arial" w:hAnsi="Arial" w:cs="Arial"/>
          <w:b/>
          <w:bCs/>
          <w:noProof/>
          <w:sz w:val="20"/>
          <w:szCs w:val="20"/>
        </w:rPr>
        <w:t xml:space="preserve">Wat is sociale veiligheid? </w:t>
      </w:r>
    </w:p>
    <w:p w14:paraId="1982333D" w14:textId="77777777" w:rsidR="00B17E98" w:rsidRPr="00B17E98" w:rsidRDefault="00B17E98" w:rsidP="00B17E98">
      <w:pPr>
        <w:rPr>
          <w:rFonts w:ascii="Arial" w:hAnsi="Arial" w:cs="Arial"/>
          <w:noProof/>
          <w:sz w:val="20"/>
          <w:szCs w:val="20"/>
        </w:rPr>
      </w:pPr>
      <w:r w:rsidRPr="00B17E98">
        <w:rPr>
          <w:rFonts w:ascii="Arial" w:hAnsi="Arial" w:cs="Arial"/>
          <w:noProof/>
          <w:sz w:val="20"/>
          <w:szCs w:val="20"/>
        </w:rPr>
        <w:t xml:space="preserve">Binnen een koor moeten alle betrokkenen (koorleden, dirigent, repetitor, solisten, bestuursleden, etc.) zich veilig kunnen voelen. Het gedrag van anderen mag deze ervaren veiligheid niet in de weg staan. Anders gezegd: alle gedrag van een ander of een groepje dat over jouw grenzen gaat, is in feite ongepast. Maar over welke grenzen gaat het dan? Wanneer spreek je van grensoverschrijdend of sociaal onveilig gedrag? </w:t>
      </w:r>
    </w:p>
    <w:p w14:paraId="32F468FA" w14:textId="77777777" w:rsidR="00B17E98" w:rsidRPr="00B17E98" w:rsidRDefault="00B17E98" w:rsidP="00B17E98">
      <w:pPr>
        <w:rPr>
          <w:rFonts w:ascii="Arial" w:hAnsi="Arial" w:cs="Arial"/>
          <w:noProof/>
          <w:sz w:val="20"/>
          <w:szCs w:val="20"/>
        </w:rPr>
      </w:pPr>
      <w:r w:rsidRPr="00B17E98">
        <w:rPr>
          <w:rFonts w:ascii="Arial" w:hAnsi="Arial" w:cs="Arial"/>
          <w:noProof/>
          <w:sz w:val="20"/>
          <w:szCs w:val="20"/>
        </w:rPr>
        <w:t xml:space="preserve">Onder sociaal onveilig gedrag verstaan we gedragingen van: </w:t>
      </w:r>
    </w:p>
    <w:p w14:paraId="656C130A" w14:textId="77777777" w:rsidR="00B17E98" w:rsidRPr="00B17E98" w:rsidRDefault="00B17E98" w:rsidP="009E7E82">
      <w:pPr>
        <w:numPr>
          <w:ilvl w:val="0"/>
          <w:numId w:val="6"/>
        </w:numPr>
        <w:rPr>
          <w:rFonts w:ascii="Arial" w:hAnsi="Arial" w:cs="Arial"/>
          <w:noProof/>
          <w:sz w:val="20"/>
          <w:szCs w:val="20"/>
        </w:rPr>
      </w:pPr>
      <w:r w:rsidRPr="00B17E98">
        <w:rPr>
          <w:rFonts w:ascii="Arial" w:hAnsi="Arial" w:cs="Arial"/>
          <w:noProof/>
          <w:sz w:val="20"/>
          <w:szCs w:val="20"/>
        </w:rPr>
        <w:t xml:space="preserve">agressie en geweld </w:t>
      </w:r>
    </w:p>
    <w:p w14:paraId="7E2346C3" w14:textId="77777777" w:rsidR="00B17E98" w:rsidRPr="00B17E98" w:rsidRDefault="00B17E98" w:rsidP="009E7E82">
      <w:pPr>
        <w:numPr>
          <w:ilvl w:val="0"/>
          <w:numId w:val="6"/>
        </w:numPr>
        <w:rPr>
          <w:rFonts w:ascii="Arial" w:hAnsi="Arial" w:cs="Arial"/>
          <w:noProof/>
          <w:sz w:val="20"/>
          <w:szCs w:val="20"/>
        </w:rPr>
      </w:pPr>
      <w:r w:rsidRPr="00B17E98">
        <w:rPr>
          <w:rFonts w:ascii="Arial" w:hAnsi="Arial" w:cs="Arial"/>
          <w:noProof/>
          <w:sz w:val="20"/>
          <w:szCs w:val="20"/>
        </w:rPr>
        <w:t xml:space="preserve">(seksuele) intimidatie </w:t>
      </w:r>
    </w:p>
    <w:p w14:paraId="2A5EA8C4" w14:textId="77777777" w:rsidR="00B17E98" w:rsidRPr="00B17E98" w:rsidRDefault="00B17E98" w:rsidP="009E7E82">
      <w:pPr>
        <w:numPr>
          <w:ilvl w:val="0"/>
          <w:numId w:val="6"/>
        </w:numPr>
        <w:rPr>
          <w:rFonts w:ascii="Arial" w:hAnsi="Arial" w:cs="Arial"/>
          <w:noProof/>
          <w:sz w:val="20"/>
          <w:szCs w:val="20"/>
        </w:rPr>
      </w:pPr>
      <w:r w:rsidRPr="00B17E98">
        <w:rPr>
          <w:rFonts w:ascii="Arial" w:hAnsi="Arial" w:cs="Arial"/>
          <w:noProof/>
          <w:sz w:val="20"/>
          <w:szCs w:val="20"/>
        </w:rPr>
        <w:t xml:space="preserve">discriminatie </w:t>
      </w:r>
    </w:p>
    <w:p w14:paraId="0C7D3FD9" w14:textId="77777777" w:rsidR="00B17E98" w:rsidRPr="00B17E98" w:rsidRDefault="00B17E98" w:rsidP="009E7E82">
      <w:pPr>
        <w:numPr>
          <w:ilvl w:val="0"/>
          <w:numId w:val="6"/>
        </w:numPr>
        <w:rPr>
          <w:rFonts w:ascii="Arial" w:hAnsi="Arial" w:cs="Arial"/>
          <w:noProof/>
          <w:sz w:val="20"/>
          <w:szCs w:val="20"/>
        </w:rPr>
      </w:pPr>
      <w:r w:rsidRPr="00B17E98">
        <w:rPr>
          <w:rFonts w:ascii="Arial" w:hAnsi="Arial" w:cs="Arial"/>
          <w:noProof/>
          <w:sz w:val="20"/>
          <w:szCs w:val="20"/>
        </w:rPr>
        <w:t xml:space="preserve">pesten of stalken </w:t>
      </w:r>
    </w:p>
    <w:p w14:paraId="3C0716BD" w14:textId="77777777" w:rsidR="00B17E98" w:rsidRPr="00B17E98" w:rsidRDefault="00B17E98" w:rsidP="009E7E82">
      <w:pPr>
        <w:numPr>
          <w:ilvl w:val="0"/>
          <w:numId w:val="6"/>
        </w:numPr>
        <w:rPr>
          <w:rFonts w:ascii="Arial" w:hAnsi="Arial" w:cs="Arial"/>
          <w:noProof/>
          <w:sz w:val="20"/>
          <w:szCs w:val="20"/>
        </w:rPr>
      </w:pPr>
      <w:r w:rsidRPr="00B17E98">
        <w:rPr>
          <w:rFonts w:ascii="Arial" w:hAnsi="Arial" w:cs="Arial"/>
          <w:noProof/>
          <w:sz w:val="20"/>
          <w:szCs w:val="20"/>
        </w:rPr>
        <w:t xml:space="preserve">gebrekkige integriteit als corruptie en diefstal </w:t>
      </w:r>
    </w:p>
    <w:p w14:paraId="5ABC1592" w14:textId="77777777" w:rsidR="00B17E98" w:rsidRPr="00B17E98" w:rsidRDefault="00B17E98" w:rsidP="00B17E98">
      <w:pPr>
        <w:rPr>
          <w:rFonts w:ascii="Arial" w:hAnsi="Arial" w:cs="Arial"/>
          <w:noProof/>
          <w:sz w:val="20"/>
          <w:szCs w:val="20"/>
        </w:rPr>
      </w:pPr>
      <w:r w:rsidRPr="00B17E98">
        <w:rPr>
          <w:rFonts w:ascii="Arial" w:hAnsi="Arial" w:cs="Arial"/>
          <w:noProof/>
          <w:sz w:val="20"/>
          <w:szCs w:val="20"/>
        </w:rPr>
        <w:t xml:space="preserve">dat zich zowel tijdens de kooractiviteiten (fysiek en online) als daarbuiten kan afspelen. Je mag/moet de ander(en) daarop aanspreken. </w:t>
      </w:r>
    </w:p>
    <w:p w14:paraId="6047A892" w14:textId="77777777" w:rsidR="009E7E82" w:rsidRDefault="009E7E82" w:rsidP="00B17E98">
      <w:pPr>
        <w:rPr>
          <w:rFonts w:ascii="Arial" w:hAnsi="Arial" w:cs="Arial"/>
          <w:noProof/>
          <w:sz w:val="20"/>
          <w:szCs w:val="20"/>
        </w:rPr>
      </w:pPr>
    </w:p>
    <w:p w14:paraId="7C945FC5" w14:textId="5BA19115" w:rsidR="00B17E98" w:rsidRPr="00B17E98" w:rsidRDefault="00B17E98" w:rsidP="00B17E98">
      <w:pPr>
        <w:rPr>
          <w:rFonts w:ascii="Arial" w:hAnsi="Arial" w:cs="Arial"/>
          <w:b/>
          <w:bCs/>
          <w:noProof/>
          <w:sz w:val="20"/>
          <w:szCs w:val="20"/>
        </w:rPr>
      </w:pPr>
      <w:r w:rsidRPr="00B17E98">
        <w:rPr>
          <w:rFonts w:ascii="Arial" w:hAnsi="Arial" w:cs="Arial"/>
          <w:b/>
          <w:bCs/>
          <w:noProof/>
          <w:sz w:val="20"/>
          <w:szCs w:val="20"/>
        </w:rPr>
        <w:t xml:space="preserve">Waarom een gedragscode sociale veiligheid? </w:t>
      </w:r>
    </w:p>
    <w:p w14:paraId="632B11AF" w14:textId="77777777" w:rsidR="00B17E98" w:rsidRPr="00B17E98" w:rsidRDefault="00B17E98" w:rsidP="00B17E98">
      <w:pPr>
        <w:rPr>
          <w:rFonts w:ascii="Arial" w:hAnsi="Arial" w:cs="Arial"/>
          <w:noProof/>
          <w:sz w:val="20"/>
          <w:szCs w:val="20"/>
        </w:rPr>
      </w:pPr>
      <w:r w:rsidRPr="00B17E98">
        <w:rPr>
          <w:rFonts w:ascii="Arial" w:hAnsi="Arial" w:cs="Arial"/>
          <w:noProof/>
          <w:sz w:val="20"/>
          <w:szCs w:val="20"/>
        </w:rPr>
        <w:t xml:space="preserve">Elk koorbestuur is, samen met de koorleden en andere betrokkenen, verantwoordelijk voor een veilig verenigingsklimaat. Wat wel of niet als ongewenst gedrag beschouwd wordt is soms glashelder (aanranding, diefstal, geweld) maar vaak een grijs gebied. Een doorleefde en door ieder onderschreven gedragscode sociale veiligheid is behulpzaam bij het expliciet maken van de gewenste omgangsvormen en geeft houvast als moet worden ingegrepen. Je kijkt als omstander niet weg, want koorleden die ongewenst gedrag ervaren vertrekken vaak uit het koor zonder aan te geven wat er daadwerkelijk speelt. </w:t>
      </w:r>
    </w:p>
    <w:p w14:paraId="77AA0CC6" w14:textId="77777777" w:rsidR="009E7E82" w:rsidRDefault="009E7E82" w:rsidP="00B17E98">
      <w:pPr>
        <w:rPr>
          <w:rFonts w:ascii="Arial" w:hAnsi="Arial" w:cs="Arial"/>
          <w:noProof/>
          <w:sz w:val="20"/>
          <w:szCs w:val="20"/>
        </w:rPr>
      </w:pPr>
    </w:p>
    <w:p w14:paraId="06525001" w14:textId="381ACFFE" w:rsidR="00B17E98" w:rsidRPr="00B17E98" w:rsidRDefault="00B17E98" w:rsidP="00B17E98">
      <w:pPr>
        <w:rPr>
          <w:rFonts w:ascii="Arial" w:hAnsi="Arial" w:cs="Arial"/>
          <w:b/>
          <w:bCs/>
          <w:noProof/>
          <w:sz w:val="20"/>
          <w:szCs w:val="20"/>
        </w:rPr>
      </w:pPr>
      <w:r w:rsidRPr="00B17E98">
        <w:rPr>
          <w:rFonts w:ascii="Arial" w:hAnsi="Arial" w:cs="Arial"/>
          <w:b/>
          <w:bCs/>
          <w:noProof/>
          <w:sz w:val="20"/>
          <w:szCs w:val="20"/>
        </w:rPr>
        <w:t xml:space="preserve">Wat kunnen we doen om sociale veiligheid te bevorderen? </w:t>
      </w:r>
    </w:p>
    <w:p w14:paraId="1ED3D948" w14:textId="77777777" w:rsidR="00B17E98" w:rsidRPr="00B17E98" w:rsidRDefault="00B17E98" w:rsidP="00B17E98">
      <w:pPr>
        <w:rPr>
          <w:rFonts w:ascii="Arial" w:hAnsi="Arial" w:cs="Arial"/>
          <w:noProof/>
          <w:sz w:val="20"/>
          <w:szCs w:val="20"/>
        </w:rPr>
      </w:pPr>
      <w:r w:rsidRPr="00B17E98">
        <w:rPr>
          <w:rFonts w:ascii="Arial" w:hAnsi="Arial" w:cs="Arial"/>
          <w:i/>
          <w:iCs/>
          <w:noProof/>
          <w:sz w:val="20"/>
          <w:szCs w:val="20"/>
        </w:rPr>
        <w:t xml:space="preserve">Ieder </w:t>
      </w:r>
      <w:r w:rsidRPr="00B17E98">
        <w:rPr>
          <w:rFonts w:ascii="Arial" w:hAnsi="Arial" w:cs="Arial"/>
          <w:noProof/>
          <w:sz w:val="20"/>
          <w:szCs w:val="20"/>
        </w:rPr>
        <w:t xml:space="preserve">koorlid is medeverantwoordelijk voor de sociale veiligheid binnen het koor. Dat betekent dat je zelf het koorlid of groepje dat grensoverschrijdend gedrag vertoont, op dit gedrag aanspreekt. Dit geldt ook als je niet zelf het onderwerp bent, maar getuige bent van een incident. Spreek bijvoorbeeld iemand aan die roddelt, maar ook als je getuige bent van een situatie tussen koorleden waarbij je vindt dat iemand te ver gaat. Veel mensen vinden dit spannend of weten niet zeker of wat zij als vervelend ervaren ‘ernstig genoeg is’. Dan is het fijn als je dit in vertrouwen kunt bespreken met een vertrouwd persoon. Om vervolgens te bepalen hoe je het aanspreken kunt aanpakken. Het kan ook gaan om grensoverschrijdend gedrag dat zich buiten het zicht van de repetities en uitvoeringen afspeelt. </w:t>
      </w:r>
    </w:p>
    <w:p w14:paraId="4390A57B" w14:textId="77777777" w:rsidR="009E7E82" w:rsidRDefault="009E7E82" w:rsidP="00B17E98">
      <w:pPr>
        <w:rPr>
          <w:rFonts w:ascii="Arial" w:hAnsi="Arial" w:cs="Arial"/>
          <w:noProof/>
          <w:sz w:val="20"/>
          <w:szCs w:val="20"/>
        </w:rPr>
      </w:pPr>
    </w:p>
    <w:p w14:paraId="40436B5C" w14:textId="51B90F66" w:rsidR="00B17E98" w:rsidRPr="00B17E98" w:rsidRDefault="00B17E98" w:rsidP="00B17E98">
      <w:pPr>
        <w:rPr>
          <w:rFonts w:ascii="Arial" w:hAnsi="Arial" w:cs="Arial"/>
          <w:b/>
          <w:bCs/>
          <w:noProof/>
          <w:sz w:val="20"/>
          <w:szCs w:val="20"/>
        </w:rPr>
      </w:pPr>
      <w:r w:rsidRPr="00B17E98">
        <w:rPr>
          <w:rFonts w:ascii="Arial" w:hAnsi="Arial" w:cs="Arial"/>
          <w:b/>
          <w:bCs/>
          <w:noProof/>
          <w:sz w:val="20"/>
          <w:szCs w:val="20"/>
        </w:rPr>
        <w:t xml:space="preserve">Wat is de rol van een ‘vertrouwd persoon’? </w:t>
      </w:r>
    </w:p>
    <w:p w14:paraId="23F1CBC1" w14:textId="43CEF0E3" w:rsidR="00B17E98" w:rsidRPr="00B17E98" w:rsidRDefault="00B17E98" w:rsidP="00B17E98">
      <w:pPr>
        <w:rPr>
          <w:rFonts w:ascii="Arial" w:hAnsi="Arial" w:cs="Arial"/>
          <w:noProof/>
          <w:sz w:val="20"/>
          <w:szCs w:val="20"/>
        </w:rPr>
      </w:pPr>
      <w:r w:rsidRPr="00B17E98">
        <w:rPr>
          <w:rFonts w:ascii="Arial" w:hAnsi="Arial" w:cs="Arial"/>
          <w:noProof/>
          <w:sz w:val="20"/>
          <w:szCs w:val="20"/>
        </w:rPr>
        <w:t xml:space="preserve">De term vertrouwd persoon is afgeleid van het woord vertrouwenspersoon. Een vertrouwenspersoon is gecertificeerd en bij de Landelijke Vereniging voor Vertrouwenspersonen geregistreerd. Zo iemand hebben de meeste koren niet in huis. De vertrouwd persoon is iemand met de vaardigheden van een vertrouwenspersoon waar koorleden hun verhaal kwijt kunnen en die samen met de melder op zoek gaat naar een voor de melder optimale oplossing. De vertrouwd persoon neemt nooit de regie over en zal nooit zonder medeweten en goedkeuring van de melder stappen ondernemen (behalve wanneer er sprake is van strafbare feiten). De melder houdt de regie en verantwoordelijkheid. De vertrouwd persoon ondersteunt de melder in het zoeken naar een haalbare en optimale oplossing. De vertrouwd persoon kan op basis van meldingen trends herkennen en deze aan de orde stellen, maar zal nooit namen of kenmerken van melder kenbaar maken bij het bestuur. </w:t>
      </w:r>
    </w:p>
    <w:p w14:paraId="6E7774FA" w14:textId="77777777" w:rsidR="009E7E82" w:rsidRDefault="009E7E82" w:rsidP="00B17E98">
      <w:pPr>
        <w:rPr>
          <w:rFonts w:ascii="Arial" w:hAnsi="Arial" w:cs="Arial"/>
          <w:noProof/>
          <w:sz w:val="20"/>
          <w:szCs w:val="20"/>
        </w:rPr>
      </w:pPr>
    </w:p>
    <w:p w14:paraId="0E2272AC" w14:textId="75C3AAAC" w:rsidR="00B17E98" w:rsidRPr="00B17E98" w:rsidRDefault="00B17E98" w:rsidP="00B17E98">
      <w:pPr>
        <w:rPr>
          <w:rFonts w:ascii="Arial" w:hAnsi="Arial" w:cs="Arial"/>
          <w:b/>
          <w:bCs/>
          <w:noProof/>
          <w:sz w:val="20"/>
          <w:szCs w:val="20"/>
        </w:rPr>
      </w:pPr>
      <w:r w:rsidRPr="00B17E98">
        <w:rPr>
          <w:rFonts w:ascii="Arial" w:hAnsi="Arial" w:cs="Arial"/>
          <w:b/>
          <w:bCs/>
          <w:noProof/>
          <w:sz w:val="20"/>
          <w:szCs w:val="20"/>
        </w:rPr>
        <w:t xml:space="preserve">Wie is de vertrouwd persoon en hoe is deze te bereiken? </w:t>
      </w:r>
    </w:p>
    <w:p w14:paraId="7E4D2963" w14:textId="66F8E1A7" w:rsidR="009E7E82" w:rsidRPr="00C41930" w:rsidRDefault="00B17E98" w:rsidP="00B17E98">
      <w:pPr>
        <w:rPr>
          <w:rFonts w:ascii="Arial" w:hAnsi="Arial" w:cs="Arial"/>
          <w:b/>
          <w:bCs/>
          <w:noProof/>
          <w:color w:val="0070C0"/>
          <w:sz w:val="20"/>
          <w:szCs w:val="20"/>
        </w:rPr>
      </w:pPr>
      <w:r w:rsidRPr="00B17E98">
        <w:rPr>
          <w:rFonts w:ascii="Arial" w:hAnsi="Arial" w:cs="Arial"/>
          <w:noProof/>
          <w:sz w:val="20"/>
          <w:szCs w:val="20"/>
        </w:rPr>
        <w:lastRenderedPageBreak/>
        <w:t xml:space="preserve">Uiteraard probeer je eerst zelf de ongewenste situatie op te lossen. Lukt het je om welke reden dan ook niet om de veroorzaker(s) te confronteren met het (herhaald) overschrijden van jouw grenzen, dan kan je contact opnemen met de vertrouwd persoon binnen jouw koor. Deze zal naar je luisteren en samen met jou nagaan wat een goede weg voor jou is om het ongewenste gedrag te laten stoppen. Je houdt daarbij zelf de regie; er gebeurt niets zonder jouw medeweten of namens jou. </w:t>
      </w:r>
      <w:r w:rsidRPr="00C41930">
        <w:rPr>
          <w:rFonts w:ascii="Arial" w:hAnsi="Arial" w:cs="Arial"/>
          <w:b/>
          <w:bCs/>
          <w:noProof/>
          <w:color w:val="0070C0"/>
          <w:sz w:val="20"/>
          <w:szCs w:val="20"/>
        </w:rPr>
        <w:t>De vertrouwd persoon is …….. en is te bereiken via …….”</w:t>
      </w:r>
    </w:p>
    <w:p w14:paraId="4740CF07" w14:textId="77777777" w:rsidR="00DE0D46" w:rsidRPr="00C41930" w:rsidRDefault="00DE0D46">
      <w:pPr>
        <w:rPr>
          <w:rFonts w:ascii="Arial" w:hAnsi="Arial" w:cs="Arial"/>
          <w:b/>
          <w:bCs/>
          <w:noProof/>
          <w:color w:val="0070C0"/>
          <w:sz w:val="20"/>
          <w:szCs w:val="20"/>
        </w:rPr>
      </w:pPr>
    </w:p>
    <w:p w14:paraId="729205E4" w14:textId="1CC00770" w:rsidR="00DE0D46" w:rsidRDefault="00DE0D46">
      <w:pPr>
        <w:rPr>
          <w:rFonts w:ascii="Arial" w:hAnsi="Arial" w:cs="Arial"/>
          <w:b/>
          <w:bCs/>
          <w:noProof/>
          <w:color w:val="FF0000"/>
          <w:sz w:val="20"/>
          <w:szCs w:val="20"/>
        </w:rPr>
      </w:pPr>
      <w:r w:rsidRPr="00C41930">
        <w:rPr>
          <w:rFonts w:ascii="Arial" w:hAnsi="Arial" w:cs="Arial"/>
          <w:b/>
          <w:bCs/>
          <w:noProof/>
          <w:color w:val="0070C0"/>
          <w:sz w:val="20"/>
          <w:szCs w:val="20"/>
        </w:rPr>
        <w:t>EINDE GEDRAGSCODE</w:t>
      </w:r>
      <w:r w:rsidRPr="00C41930">
        <w:rPr>
          <w:rFonts w:ascii="Arial" w:hAnsi="Arial" w:cs="Arial"/>
          <w:b/>
          <w:bCs/>
          <w:noProof/>
          <w:color w:val="0070C0"/>
          <w:sz w:val="20"/>
          <w:szCs w:val="20"/>
        </w:rPr>
        <w:br w:type="page"/>
      </w:r>
    </w:p>
    <w:p w14:paraId="548767CE" w14:textId="17296FBF" w:rsidR="00DE0D46" w:rsidRDefault="00DE0D46" w:rsidP="00DE0D46">
      <w:pPr>
        <w:autoSpaceDE/>
        <w:autoSpaceDN/>
        <w:spacing w:line="278" w:lineRule="auto"/>
        <w:rPr>
          <w:rFonts w:ascii="Arial" w:hAnsi="Arial" w:cs="Arial"/>
          <w:b/>
          <w:bCs/>
          <w:sz w:val="20"/>
          <w:szCs w:val="20"/>
        </w:rPr>
      </w:pPr>
      <w:r w:rsidRPr="003E6C00">
        <w:rPr>
          <w:rFonts w:ascii="Arial" w:hAnsi="Arial" w:cs="Arial"/>
          <w:b/>
          <w:bCs/>
          <w:sz w:val="20"/>
          <w:szCs w:val="20"/>
        </w:rPr>
        <w:lastRenderedPageBreak/>
        <w:t xml:space="preserve">Overwegingen en adviezen </w:t>
      </w:r>
      <w:r w:rsidRPr="00DE0D46">
        <w:rPr>
          <w:rFonts w:ascii="Arial" w:hAnsi="Arial" w:cs="Arial"/>
          <w:b/>
          <w:bCs/>
          <w:sz w:val="20"/>
          <w:szCs w:val="20"/>
        </w:rPr>
        <w:t>voor bestuurders en vertrouwd persoon</w:t>
      </w:r>
    </w:p>
    <w:p w14:paraId="31EB5C75" w14:textId="77777777" w:rsidR="00DE0D46" w:rsidRPr="003E6C00" w:rsidRDefault="00DE0D46" w:rsidP="00DE0D46">
      <w:pPr>
        <w:autoSpaceDE/>
        <w:autoSpaceDN/>
        <w:spacing w:line="278" w:lineRule="auto"/>
        <w:rPr>
          <w:rFonts w:ascii="Arial" w:hAnsi="Arial" w:cs="Arial"/>
          <w:sz w:val="20"/>
          <w:szCs w:val="20"/>
        </w:rPr>
      </w:pPr>
    </w:p>
    <w:p w14:paraId="69A63714" w14:textId="708FB272" w:rsidR="00DE0D46" w:rsidRPr="00C41930" w:rsidRDefault="00DE0D46" w:rsidP="00DE0D46">
      <w:pPr>
        <w:autoSpaceDE/>
        <w:autoSpaceDN/>
        <w:spacing w:line="278" w:lineRule="auto"/>
        <w:rPr>
          <w:rFonts w:ascii="Arial" w:hAnsi="Arial" w:cs="Arial"/>
          <w:color w:val="0070C0"/>
          <w:sz w:val="20"/>
          <w:szCs w:val="20"/>
        </w:rPr>
      </w:pPr>
      <w:r w:rsidRPr="00C41930">
        <w:rPr>
          <w:rFonts w:ascii="Arial" w:hAnsi="Arial" w:cs="Arial"/>
          <w:color w:val="0070C0"/>
          <w:sz w:val="20"/>
          <w:szCs w:val="20"/>
        </w:rPr>
        <w:t xml:space="preserve">Hier volgen enkele overwegingen en tips voor het bestuur van een koor dat aan de slag wil met de gedragscode sociale veiligheid. Daarna nog wat tips voor de vertrouwd persoon en het uitvoeren van de taak. </w:t>
      </w:r>
      <w:r w:rsidRPr="00C41930">
        <w:rPr>
          <w:rFonts w:ascii="Arial" w:hAnsi="Arial" w:cs="Arial"/>
          <w:b/>
          <w:bCs/>
          <w:color w:val="0070C0"/>
          <w:sz w:val="20"/>
          <w:szCs w:val="20"/>
        </w:rPr>
        <w:t>Deze tekst is dus geen onderdeel van de code</w:t>
      </w:r>
      <w:r w:rsidRPr="00C41930">
        <w:rPr>
          <w:rFonts w:ascii="Arial" w:hAnsi="Arial" w:cs="Arial"/>
          <w:color w:val="0070C0"/>
          <w:sz w:val="20"/>
          <w:szCs w:val="20"/>
        </w:rPr>
        <w:t xml:space="preserve"> en niet persé bedoeld om verder te delen in het koor.</w:t>
      </w:r>
    </w:p>
    <w:p w14:paraId="21763B19" w14:textId="77777777" w:rsidR="00DE0D46" w:rsidRPr="003E6C00" w:rsidRDefault="00DE0D46" w:rsidP="00DE0D46">
      <w:pPr>
        <w:autoSpaceDE/>
        <w:autoSpaceDN/>
        <w:spacing w:line="278" w:lineRule="auto"/>
        <w:rPr>
          <w:rFonts w:ascii="Arial" w:hAnsi="Arial" w:cs="Arial"/>
          <w:sz w:val="20"/>
          <w:szCs w:val="20"/>
        </w:rPr>
      </w:pPr>
    </w:p>
    <w:p w14:paraId="289BF407" w14:textId="79F750C8" w:rsidR="00DE0D46" w:rsidRPr="00F5397A" w:rsidRDefault="00DE0D46" w:rsidP="00F5397A">
      <w:pPr>
        <w:autoSpaceDE/>
        <w:autoSpaceDN/>
        <w:spacing w:line="278" w:lineRule="auto"/>
        <w:rPr>
          <w:rFonts w:ascii="Arial" w:hAnsi="Arial" w:cs="Arial"/>
          <w:b/>
          <w:bCs/>
          <w:sz w:val="20"/>
          <w:szCs w:val="20"/>
        </w:rPr>
      </w:pPr>
      <w:r w:rsidRPr="003E6C00">
        <w:rPr>
          <w:rFonts w:ascii="Arial" w:hAnsi="Arial" w:cs="Arial"/>
          <w:b/>
          <w:bCs/>
          <w:sz w:val="20"/>
          <w:szCs w:val="20"/>
        </w:rPr>
        <w:t>Wie wordt de vertrouwd persoon?</w:t>
      </w:r>
    </w:p>
    <w:p w14:paraId="01ED6A64" w14:textId="47CEEF2A" w:rsidR="00DE0D46" w:rsidRPr="00F5397A" w:rsidRDefault="00DE0D46" w:rsidP="00F5397A">
      <w:pPr>
        <w:autoSpaceDE/>
        <w:autoSpaceDN/>
        <w:spacing w:line="278" w:lineRule="auto"/>
        <w:rPr>
          <w:rFonts w:ascii="Arial" w:hAnsi="Arial" w:cs="Arial"/>
          <w:sz w:val="20"/>
          <w:szCs w:val="20"/>
        </w:rPr>
      </w:pPr>
      <w:r w:rsidRPr="00F5397A">
        <w:rPr>
          <w:rFonts w:ascii="Arial" w:hAnsi="Arial" w:cs="Arial"/>
          <w:sz w:val="20"/>
          <w:szCs w:val="20"/>
        </w:rPr>
        <w:t xml:space="preserve">Er zijn meerdere opties, waarvan hieronder </w:t>
      </w:r>
      <w:r w:rsidR="00764D72" w:rsidRPr="00F5397A">
        <w:rPr>
          <w:rFonts w:ascii="Arial" w:hAnsi="Arial" w:cs="Arial"/>
          <w:i/>
          <w:iCs/>
          <w:sz w:val="20"/>
          <w:szCs w:val="20"/>
        </w:rPr>
        <w:t>enkele</w:t>
      </w:r>
      <w:r w:rsidRPr="00F5397A">
        <w:rPr>
          <w:rFonts w:ascii="Arial" w:hAnsi="Arial" w:cs="Arial"/>
          <w:i/>
          <w:iCs/>
          <w:sz w:val="20"/>
          <w:szCs w:val="20"/>
        </w:rPr>
        <w:t xml:space="preserve"> voorbeelden</w:t>
      </w:r>
      <w:r w:rsidRPr="00F5397A">
        <w:rPr>
          <w:rFonts w:ascii="Arial" w:hAnsi="Arial" w:cs="Arial"/>
          <w:sz w:val="20"/>
          <w:szCs w:val="20"/>
        </w:rPr>
        <w:t xml:space="preserve">. </w:t>
      </w:r>
    </w:p>
    <w:p w14:paraId="0C173A80" w14:textId="165D29F8" w:rsidR="00DE0D46" w:rsidRPr="00F5397A" w:rsidRDefault="00DE0D46" w:rsidP="00F5397A">
      <w:pPr>
        <w:pStyle w:val="Lijstalinea"/>
        <w:numPr>
          <w:ilvl w:val="0"/>
          <w:numId w:val="17"/>
        </w:numPr>
        <w:autoSpaceDE/>
        <w:autoSpaceDN/>
        <w:spacing w:line="278" w:lineRule="auto"/>
        <w:ind w:left="360"/>
        <w:rPr>
          <w:rFonts w:ascii="Arial" w:hAnsi="Arial" w:cs="Arial"/>
          <w:sz w:val="20"/>
          <w:szCs w:val="20"/>
        </w:rPr>
      </w:pPr>
      <w:r w:rsidRPr="00F5397A">
        <w:rPr>
          <w:rFonts w:ascii="Arial" w:hAnsi="Arial" w:cs="Arial"/>
          <w:sz w:val="20"/>
          <w:szCs w:val="20"/>
        </w:rPr>
        <w:t xml:space="preserve">Een </w:t>
      </w:r>
      <w:r w:rsidRPr="00F5397A">
        <w:rPr>
          <w:rFonts w:ascii="Arial" w:hAnsi="Arial" w:cs="Arial"/>
          <w:b/>
          <w:bCs/>
          <w:sz w:val="20"/>
          <w:szCs w:val="20"/>
        </w:rPr>
        <w:t>koorlid</w:t>
      </w:r>
      <w:r w:rsidR="00764D72" w:rsidRPr="00F5397A">
        <w:rPr>
          <w:rFonts w:ascii="Arial" w:hAnsi="Arial" w:cs="Arial"/>
          <w:b/>
          <w:bCs/>
          <w:sz w:val="20"/>
          <w:szCs w:val="20"/>
        </w:rPr>
        <w:t>,</w:t>
      </w:r>
      <w:r w:rsidRPr="00F5397A">
        <w:rPr>
          <w:rFonts w:ascii="Arial" w:hAnsi="Arial" w:cs="Arial"/>
          <w:b/>
          <w:bCs/>
          <w:sz w:val="20"/>
          <w:szCs w:val="20"/>
        </w:rPr>
        <w:t xml:space="preserve"> </w:t>
      </w:r>
      <w:r w:rsidRPr="00F5397A">
        <w:rPr>
          <w:rFonts w:ascii="Arial" w:hAnsi="Arial" w:cs="Arial"/>
          <w:sz w:val="20"/>
          <w:szCs w:val="20"/>
        </w:rPr>
        <w:t>dat geen bestuurslid is</w:t>
      </w:r>
      <w:r w:rsidR="00764D72" w:rsidRPr="00F5397A">
        <w:rPr>
          <w:rFonts w:ascii="Arial" w:hAnsi="Arial" w:cs="Arial"/>
          <w:sz w:val="20"/>
          <w:szCs w:val="20"/>
        </w:rPr>
        <w:t>,</w:t>
      </w:r>
      <w:r w:rsidRPr="00F5397A">
        <w:rPr>
          <w:rFonts w:ascii="Arial" w:hAnsi="Arial" w:cs="Arial"/>
          <w:sz w:val="20"/>
          <w:szCs w:val="20"/>
        </w:rPr>
        <w:t xml:space="preserve"> acteert als vertrouwd persoon. Deze optie heeft de voorkeur, omdat de vertrouwd persoon </w:t>
      </w:r>
      <w:r w:rsidR="00764D72" w:rsidRPr="00F5397A">
        <w:rPr>
          <w:rFonts w:ascii="Arial" w:hAnsi="Arial" w:cs="Arial"/>
          <w:sz w:val="20"/>
          <w:szCs w:val="20"/>
        </w:rPr>
        <w:t xml:space="preserve">daarmee </w:t>
      </w:r>
      <w:r w:rsidRPr="00F5397A">
        <w:rPr>
          <w:rFonts w:ascii="Arial" w:hAnsi="Arial" w:cs="Arial"/>
          <w:sz w:val="20"/>
          <w:szCs w:val="20"/>
        </w:rPr>
        <w:t xml:space="preserve">los staat van het bestuur en er op dat vlak geen strijdige belangen spelen. </w:t>
      </w:r>
    </w:p>
    <w:p w14:paraId="722BEE81" w14:textId="7644751D" w:rsidR="00DE0D46" w:rsidRPr="00F5397A" w:rsidRDefault="00DE0D46" w:rsidP="00F5397A">
      <w:pPr>
        <w:pStyle w:val="Lijstalinea"/>
        <w:numPr>
          <w:ilvl w:val="0"/>
          <w:numId w:val="17"/>
        </w:numPr>
        <w:autoSpaceDE/>
        <w:autoSpaceDN/>
        <w:spacing w:line="278" w:lineRule="auto"/>
        <w:ind w:left="360"/>
        <w:rPr>
          <w:rFonts w:ascii="Arial" w:hAnsi="Arial" w:cs="Arial"/>
          <w:sz w:val="20"/>
          <w:szCs w:val="20"/>
        </w:rPr>
      </w:pPr>
      <w:r w:rsidRPr="00F5397A">
        <w:rPr>
          <w:rFonts w:ascii="Arial" w:hAnsi="Arial" w:cs="Arial"/>
          <w:sz w:val="20"/>
          <w:szCs w:val="20"/>
        </w:rPr>
        <w:t xml:space="preserve">Een </w:t>
      </w:r>
      <w:r w:rsidRPr="00F5397A">
        <w:rPr>
          <w:rFonts w:ascii="Arial" w:hAnsi="Arial" w:cs="Arial"/>
          <w:b/>
          <w:bCs/>
          <w:sz w:val="20"/>
          <w:szCs w:val="20"/>
        </w:rPr>
        <w:t xml:space="preserve">bestuurslid </w:t>
      </w:r>
      <w:r w:rsidRPr="00F5397A">
        <w:rPr>
          <w:rFonts w:ascii="Arial" w:hAnsi="Arial" w:cs="Arial"/>
          <w:sz w:val="20"/>
          <w:szCs w:val="20"/>
        </w:rPr>
        <w:t xml:space="preserve">acteert als vertrouwd persoon. De keuze voor een bestuurslid lijkt logisch, maar kan in bepaalde gevallen voor koorleden oncomfortabel zijn, zeker als de melding een situatie met een bestuurs- of staflid betreft. </w:t>
      </w:r>
    </w:p>
    <w:p w14:paraId="1A69CFEE" w14:textId="2CB68E21" w:rsidR="00DE0D46" w:rsidRPr="00F5397A" w:rsidRDefault="00DE0D46" w:rsidP="00F5397A">
      <w:pPr>
        <w:pStyle w:val="Lijstalinea"/>
        <w:numPr>
          <w:ilvl w:val="0"/>
          <w:numId w:val="17"/>
        </w:numPr>
        <w:autoSpaceDE/>
        <w:autoSpaceDN/>
        <w:spacing w:line="278" w:lineRule="auto"/>
        <w:ind w:left="360"/>
        <w:rPr>
          <w:rFonts w:ascii="Arial" w:hAnsi="Arial" w:cs="Arial"/>
          <w:sz w:val="20"/>
          <w:szCs w:val="20"/>
        </w:rPr>
      </w:pPr>
      <w:r w:rsidRPr="00F5397A">
        <w:rPr>
          <w:rFonts w:ascii="Arial" w:hAnsi="Arial" w:cs="Arial"/>
          <w:sz w:val="20"/>
          <w:szCs w:val="20"/>
        </w:rPr>
        <w:t xml:space="preserve">Onderling </w:t>
      </w:r>
      <w:r w:rsidRPr="00F5397A">
        <w:rPr>
          <w:rFonts w:ascii="Arial" w:hAnsi="Arial" w:cs="Arial"/>
          <w:b/>
          <w:bCs/>
          <w:sz w:val="20"/>
          <w:szCs w:val="20"/>
        </w:rPr>
        <w:t xml:space="preserve">uitwisselen </w:t>
      </w:r>
      <w:r w:rsidRPr="00F5397A">
        <w:rPr>
          <w:rFonts w:ascii="Arial" w:hAnsi="Arial" w:cs="Arial"/>
          <w:sz w:val="20"/>
          <w:szCs w:val="20"/>
        </w:rPr>
        <w:t xml:space="preserve">van de vertrouwd persoon tussen twee of meer koren. Je spreekt dan met een ander koor af dat de vertrouwd persoon van het ene koor de meldingen uit het andere koor op zich neemt en omgekeerd. </w:t>
      </w:r>
    </w:p>
    <w:p w14:paraId="685A9894" w14:textId="72988A48" w:rsidR="00DE0D46" w:rsidRPr="00F5397A" w:rsidRDefault="00DE0D46" w:rsidP="00F5397A">
      <w:pPr>
        <w:pStyle w:val="Lijstalinea"/>
        <w:numPr>
          <w:ilvl w:val="0"/>
          <w:numId w:val="17"/>
        </w:numPr>
        <w:autoSpaceDE/>
        <w:autoSpaceDN/>
        <w:spacing w:line="278" w:lineRule="auto"/>
        <w:ind w:left="360"/>
        <w:rPr>
          <w:rFonts w:ascii="Arial" w:hAnsi="Arial" w:cs="Arial"/>
          <w:sz w:val="20"/>
          <w:szCs w:val="20"/>
        </w:rPr>
      </w:pPr>
      <w:r w:rsidRPr="00F5397A">
        <w:rPr>
          <w:rFonts w:ascii="Arial" w:hAnsi="Arial" w:cs="Arial"/>
          <w:sz w:val="20"/>
          <w:szCs w:val="20"/>
        </w:rPr>
        <w:t xml:space="preserve">Een door koren en/of andere culturele instellingen en verenigingen in de stad of regio gezamenlijk aangestelde </w:t>
      </w:r>
      <w:r w:rsidRPr="00F5397A">
        <w:rPr>
          <w:rFonts w:ascii="Arial" w:hAnsi="Arial" w:cs="Arial"/>
          <w:b/>
          <w:bCs/>
          <w:sz w:val="20"/>
          <w:szCs w:val="20"/>
        </w:rPr>
        <w:t xml:space="preserve">externe </w:t>
      </w:r>
      <w:r w:rsidRPr="00F5397A">
        <w:rPr>
          <w:rFonts w:ascii="Arial" w:hAnsi="Arial" w:cs="Arial"/>
          <w:sz w:val="20"/>
          <w:szCs w:val="20"/>
        </w:rPr>
        <w:t xml:space="preserve">vertrouwenspersoon inhuren, al dan niet met gemeentelijke financiële ondersteuning. </w:t>
      </w:r>
      <w:r w:rsidRPr="00F5397A">
        <w:rPr>
          <w:rFonts w:ascii="Arial" w:hAnsi="Arial" w:cs="Arial"/>
          <w:i/>
          <w:iCs/>
          <w:sz w:val="20"/>
          <w:szCs w:val="20"/>
        </w:rPr>
        <w:t>Voorwaarde</w:t>
      </w:r>
      <w:r w:rsidRPr="00F5397A">
        <w:rPr>
          <w:rFonts w:ascii="Arial" w:hAnsi="Arial" w:cs="Arial"/>
          <w:sz w:val="20"/>
          <w:szCs w:val="20"/>
        </w:rPr>
        <w:t xml:space="preserve"> daarbij is dat koorleden zich tot deze persoon moeten kunnen wenden </w:t>
      </w:r>
      <w:r w:rsidRPr="00F5397A">
        <w:rPr>
          <w:rFonts w:ascii="Arial" w:hAnsi="Arial" w:cs="Arial"/>
          <w:i/>
          <w:iCs/>
          <w:sz w:val="20"/>
          <w:szCs w:val="20"/>
        </w:rPr>
        <w:t xml:space="preserve">zonder </w:t>
      </w:r>
      <w:r w:rsidRPr="00F5397A">
        <w:rPr>
          <w:rFonts w:ascii="Arial" w:hAnsi="Arial" w:cs="Arial"/>
          <w:sz w:val="20"/>
          <w:szCs w:val="20"/>
        </w:rPr>
        <w:t xml:space="preserve">tussenkomst van het bestuur. </w:t>
      </w:r>
    </w:p>
    <w:p w14:paraId="036BD926" w14:textId="566359A5" w:rsidR="00DE0D46" w:rsidRPr="00F5397A" w:rsidRDefault="00DE0D46" w:rsidP="00F5397A">
      <w:pPr>
        <w:pStyle w:val="Lijstalinea"/>
        <w:numPr>
          <w:ilvl w:val="0"/>
          <w:numId w:val="17"/>
        </w:numPr>
        <w:autoSpaceDE/>
        <w:autoSpaceDN/>
        <w:spacing w:line="278" w:lineRule="auto"/>
        <w:ind w:left="360"/>
        <w:rPr>
          <w:rFonts w:ascii="Arial" w:hAnsi="Arial" w:cs="Arial"/>
          <w:sz w:val="20"/>
          <w:szCs w:val="20"/>
        </w:rPr>
      </w:pPr>
      <w:r w:rsidRPr="00F5397A">
        <w:rPr>
          <w:rFonts w:ascii="Arial" w:hAnsi="Arial" w:cs="Arial"/>
          <w:sz w:val="20"/>
          <w:szCs w:val="20"/>
        </w:rPr>
        <w:t xml:space="preserve">Een </w:t>
      </w:r>
      <w:r w:rsidRPr="00F5397A">
        <w:rPr>
          <w:rFonts w:ascii="Arial" w:hAnsi="Arial" w:cs="Arial"/>
          <w:b/>
          <w:bCs/>
          <w:sz w:val="20"/>
          <w:szCs w:val="20"/>
        </w:rPr>
        <w:t>combinatie</w:t>
      </w:r>
      <w:r w:rsidRPr="00F5397A">
        <w:rPr>
          <w:rFonts w:ascii="Arial" w:hAnsi="Arial" w:cs="Arial"/>
          <w:sz w:val="20"/>
          <w:szCs w:val="20"/>
        </w:rPr>
        <w:t xml:space="preserve"> van een intern vertrouwd persoon </w:t>
      </w:r>
      <w:r w:rsidR="00764D72" w:rsidRPr="00F5397A">
        <w:rPr>
          <w:rFonts w:ascii="Arial" w:hAnsi="Arial" w:cs="Arial"/>
          <w:sz w:val="20"/>
          <w:szCs w:val="20"/>
        </w:rPr>
        <w:t>voor de opvang van meer eenvoudige zaken en een extern vertrouwd persoon voor het geval men er in eerste aanleg niet uit komt.</w:t>
      </w:r>
    </w:p>
    <w:p w14:paraId="1AEB073F" w14:textId="0D5B9DF8" w:rsidR="00F5397A" w:rsidRPr="00F5397A" w:rsidRDefault="00F5397A" w:rsidP="00F5397A">
      <w:pPr>
        <w:widowControl/>
        <w:autoSpaceDE/>
        <w:autoSpaceDN/>
        <w:spacing w:line="278" w:lineRule="auto"/>
        <w:rPr>
          <w:rFonts w:ascii="Arial" w:hAnsi="Arial" w:cs="Arial"/>
          <w:sz w:val="20"/>
          <w:szCs w:val="20"/>
        </w:rPr>
      </w:pPr>
      <w:r w:rsidRPr="00F5397A">
        <w:rPr>
          <w:rFonts w:ascii="Arial" w:hAnsi="Arial" w:cs="Arial"/>
          <w:b/>
          <w:bCs/>
          <w:sz w:val="20"/>
          <w:szCs w:val="20"/>
        </w:rPr>
        <w:t>Let op</w:t>
      </w:r>
      <w:r>
        <w:rPr>
          <w:rFonts w:ascii="Arial" w:hAnsi="Arial" w:cs="Arial"/>
          <w:sz w:val="20"/>
          <w:szCs w:val="20"/>
        </w:rPr>
        <w:t xml:space="preserve">: </w:t>
      </w:r>
      <w:r w:rsidRPr="00F5397A">
        <w:rPr>
          <w:rFonts w:ascii="Arial" w:hAnsi="Arial" w:cs="Arial"/>
          <w:sz w:val="20"/>
          <w:szCs w:val="20"/>
        </w:rPr>
        <w:t xml:space="preserve">Soms ontstaan er situaties waarin bemiddeling of </w:t>
      </w:r>
      <w:r w:rsidRPr="00F5397A">
        <w:rPr>
          <w:rFonts w:ascii="Arial" w:hAnsi="Arial" w:cs="Arial"/>
          <w:b/>
          <w:bCs/>
          <w:sz w:val="20"/>
          <w:szCs w:val="20"/>
        </w:rPr>
        <w:t xml:space="preserve">mediation </w:t>
      </w:r>
      <w:r w:rsidRPr="00F5397A">
        <w:rPr>
          <w:rFonts w:ascii="Arial" w:hAnsi="Arial" w:cs="Arial"/>
          <w:sz w:val="20"/>
          <w:szCs w:val="20"/>
        </w:rPr>
        <w:t xml:space="preserve">nodig is. Je kunt dit het beste beleggen bij iemand </w:t>
      </w:r>
      <w:r w:rsidRPr="00F5397A">
        <w:rPr>
          <w:rFonts w:ascii="Arial" w:hAnsi="Arial" w:cs="Arial"/>
          <w:i/>
          <w:iCs/>
          <w:sz w:val="20"/>
          <w:szCs w:val="20"/>
        </w:rPr>
        <w:t xml:space="preserve">anders </w:t>
      </w:r>
      <w:r w:rsidRPr="00F5397A">
        <w:rPr>
          <w:rFonts w:ascii="Arial" w:hAnsi="Arial" w:cs="Arial"/>
          <w:sz w:val="20"/>
          <w:szCs w:val="20"/>
        </w:rPr>
        <w:t xml:space="preserve">dan de vertrouwd persoon. Deze staat immers naast de melder. </w:t>
      </w:r>
    </w:p>
    <w:p w14:paraId="7B284783" w14:textId="77777777" w:rsidR="00764D72" w:rsidRPr="003E6C00" w:rsidRDefault="00764D72" w:rsidP="00F5397A">
      <w:pPr>
        <w:autoSpaceDE/>
        <w:autoSpaceDN/>
        <w:spacing w:line="278" w:lineRule="auto"/>
        <w:rPr>
          <w:rFonts w:ascii="Arial" w:hAnsi="Arial" w:cs="Arial"/>
          <w:sz w:val="20"/>
          <w:szCs w:val="20"/>
        </w:rPr>
      </w:pPr>
    </w:p>
    <w:p w14:paraId="769C4BAA" w14:textId="77777777" w:rsidR="00DE0D46" w:rsidRPr="003E6C00" w:rsidRDefault="00DE0D46" w:rsidP="00DE0D46">
      <w:pPr>
        <w:autoSpaceDE/>
        <w:autoSpaceDN/>
        <w:spacing w:line="278" w:lineRule="auto"/>
        <w:rPr>
          <w:rFonts w:ascii="Arial" w:hAnsi="Arial" w:cs="Arial"/>
          <w:sz w:val="20"/>
          <w:szCs w:val="20"/>
        </w:rPr>
      </w:pPr>
      <w:r w:rsidRPr="003E6C00">
        <w:rPr>
          <w:rFonts w:ascii="Arial" w:hAnsi="Arial" w:cs="Arial"/>
          <w:b/>
          <w:bCs/>
          <w:sz w:val="20"/>
          <w:szCs w:val="20"/>
        </w:rPr>
        <w:t xml:space="preserve">Aandachtspunten voor het bestuur. </w:t>
      </w:r>
    </w:p>
    <w:p w14:paraId="4E3FF313" w14:textId="24DA8F1C" w:rsidR="00764D72" w:rsidRPr="00764D72" w:rsidRDefault="00DE0D46" w:rsidP="00F5397A">
      <w:pPr>
        <w:pStyle w:val="Lijstalinea"/>
        <w:numPr>
          <w:ilvl w:val="0"/>
          <w:numId w:val="16"/>
        </w:numPr>
        <w:autoSpaceDE/>
        <w:autoSpaceDN/>
        <w:spacing w:line="278" w:lineRule="auto"/>
        <w:ind w:left="360"/>
        <w:rPr>
          <w:rFonts w:ascii="Arial" w:hAnsi="Arial" w:cs="Arial"/>
          <w:sz w:val="20"/>
          <w:szCs w:val="20"/>
        </w:rPr>
      </w:pPr>
      <w:r w:rsidRPr="00F5397A">
        <w:rPr>
          <w:rFonts w:ascii="Arial" w:hAnsi="Arial" w:cs="Arial"/>
          <w:b/>
          <w:bCs/>
          <w:sz w:val="20"/>
          <w:szCs w:val="20"/>
        </w:rPr>
        <w:t>Formuleer</w:t>
      </w:r>
      <w:r w:rsidRPr="00764D72">
        <w:rPr>
          <w:rFonts w:ascii="Arial" w:hAnsi="Arial" w:cs="Arial"/>
          <w:sz w:val="20"/>
          <w:szCs w:val="20"/>
        </w:rPr>
        <w:t xml:space="preserve"> binnen je koor (werkgroepje) wat je beschouwt als ongewenste omgangsvormen en houd dit elk jaar tegen het licht, bijvoorbeeld in de ALV. Je kunt hierbij gebruik maken van de tekst hierboven. Op die manier weet ieder in het koor waar het bij sociale veiligheid om gaat, waar ieder zich qua gedrag aan dient te houden en waar men anderen op kan en moet aanspreken. Je voorkomt daarmee dat de gedragscode een dode letter wordt. </w:t>
      </w:r>
    </w:p>
    <w:p w14:paraId="2765850C" w14:textId="53932003" w:rsidR="00DE0D46" w:rsidRPr="00764D72" w:rsidRDefault="00DE0D46" w:rsidP="00F5397A">
      <w:pPr>
        <w:pStyle w:val="Lijstalinea"/>
        <w:numPr>
          <w:ilvl w:val="0"/>
          <w:numId w:val="16"/>
        </w:numPr>
        <w:autoSpaceDE/>
        <w:autoSpaceDN/>
        <w:spacing w:line="278" w:lineRule="auto"/>
        <w:ind w:left="360"/>
        <w:rPr>
          <w:rFonts w:ascii="Arial" w:hAnsi="Arial" w:cs="Arial"/>
          <w:sz w:val="20"/>
          <w:szCs w:val="20"/>
        </w:rPr>
      </w:pPr>
      <w:r w:rsidRPr="00F5397A">
        <w:rPr>
          <w:rFonts w:ascii="Arial" w:hAnsi="Arial" w:cs="Arial"/>
          <w:b/>
          <w:bCs/>
          <w:sz w:val="20"/>
          <w:szCs w:val="20"/>
        </w:rPr>
        <w:t>Plaats</w:t>
      </w:r>
      <w:r w:rsidRPr="00764D72">
        <w:rPr>
          <w:rFonts w:ascii="Arial" w:hAnsi="Arial" w:cs="Arial"/>
          <w:sz w:val="20"/>
          <w:szCs w:val="20"/>
        </w:rPr>
        <w:t xml:space="preserve"> de gedragscode sociale veiligheid op een goed bereikbare plek op je website of interne pagina voor koorleden, zodat men de code regelmatig voorbij ziet komen en makkelijk kan raadplegen. </w:t>
      </w:r>
    </w:p>
    <w:p w14:paraId="35C9758A" w14:textId="77777777" w:rsidR="00DE0D46" w:rsidRPr="00764D72" w:rsidRDefault="00DE0D46" w:rsidP="00F5397A">
      <w:pPr>
        <w:pStyle w:val="Lijstalinea"/>
        <w:widowControl/>
        <w:numPr>
          <w:ilvl w:val="0"/>
          <w:numId w:val="16"/>
        </w:numPr>
        <w:autoSpaceDE/>
        <w:autoSpaceDN/>
        <w:spacing w:line="278" w:lineRule="auto"/>
        <w:ind w:left="360"/>
        <w:rPr>
          <w:rFonts w:ascii="Arial" w:hAnsi="Arial" w:cs="Arial"/>
          <w:sz w:val="20"/>
          <w:szCs w:val="20"/>
        </w:rPr>
      </w:pPr>
      <w:r w:rsidRPr="00764D72">
        <w:rPr>
          <w:rFonts w:ascii="Arial" w:hAnsi="Arial" w:cs="Arial"/>
          <w:sz w:val="20"/>
          <w:szCs w:val="20"/>
        </w:rPr>
        <w:t xml:space="preserve">Hoe ga je in jouw koor om met privacy van </w:t>
      </w:r>
      <w:r w:rsidRPr="00764D72">
        <w:rPr>
          <w:rFonts w:ascii="Arial" w:hAnsi="Arial" w:cs="Arial"/>
          <w:b/>
          <w:bCs/>
          <w:sz w:val="20"/>
          <w:szCs w:val="20"/>
        </w:rPr>
        <w:t>contactgegevens</w:t>
      </w:r>
      <w:r w:rsidRPr="00764D72">
        <w:rPr>
          <w:rFonts w:ascii="Arial" w:hAnsi="Arial" w:cs="Arial"/>
          <w:sz w:val="20"/>
          <w:szCs w:val="20"/>
        </w:rPr>
        <w:t xml:space="preserve">? Scherm je mailadressen af in mails naar het hele koor </w:t>
      </w:r>
      <w:proofErr w:type="gramStart"/>
      <w:r w:rsidRPr="00764D72">
        <w:rPr>
          <w:rFonts w:ascii="Arial" w:hAnsi="Arial" w:cs="Arial"/>
          <w:sz w:val="20"/>
          <w:szCs w:val="20"/>
        </w:rPr>
        <w:t>middels</w:t>
      </w:r>
      <w:proofErr w:type="gramEnd"/>
      <w:r w:rsidRPr="00764D72">
        <w:rPr>
          <w:rFonts w:ascii="Arial" w:hAnsi="Arial" w:cs="Arial"/>
          <w:sz w:val="20"/>
          <w:szCs w:val="20"/>
        </w:rPr>
        <w:t xml:space="preserve"> bcc? Welke gegevens stel je voor koorleden beschikbaar in de ledenlijst? Heb je geregeld dat wie alleen met zijn/haar naam op de ledenlijst wil staan het recht heeft om dat van je te vragen? </w:t>
      </w:r>
    </w:p>
    <w:p w14:paraId="6C2FA51A" w14:textId="44A499D0" w:rsidR="00DE0D46" w:rsidRPr="00764D72" w:rsidRDefault="00DE0D46" w:rsidP="00F5397A">
      <w:pPr>
        <w:pStyle w:val="Lijstalinea"/>
        <w:widowControl/>
        <w:numPr>
          <w:ilvl w:val="0"/>
          <w:numId w:val="16"/>
        </w:numPr>
        <w:autoSpaceDE/>
        <w:autoSpaceDN/>
        <w:spacing w:line="278" w:lineRule="auto"/>
        <w:ind w:left="360"/>
        <w:rPr>
          <w:rFonts w:ascii="Arial" w:hAnsi="Arial" w:cs="Arial"/>
          <w:sz w:val="20"/>
          <w:szCs w:val="20"/>
        </w:rPr>
      </w:pPr>
      <w:r w:rsidRPr="00764D72">
        <w:rPr>
          <w:rFonts w:ascii="Arial" w:hAnsi="Arial" w:cs="Arial"/>
          <w:sz w:val="20"/>
          <w:szCs w:val="20"/>
        </w:rPr>
        <w:t xml:space="preserve">Steeds vaker worden </w:t>
      </w:r>
      <w:r w:rsidRPr="00764D72">
        <w:rPr>
          <w:rFonts w:ascii="Arial" w:hAnsi="Arial" w:cs="Arial"/>
          <w:b/>
          <w:bCs/>
          <w:sz w:val="20"/>
          <w:szCs w:val="20"/>
        </w:rPr>
        <w:t>foto’s</w:t>
      </w:r>
      <w:r w:rsidRPr="00764D72">
        <w:rPr>
          <w:rFonts w:ascii="Arial" w:hAnsi="Arial" w:cs="Arial"/>
          <w:sz w:val="20"/>
          <w:szCs w:val="20"/>
        </w:rPr>
        <w:t xml:space="preserve">, video’s etc. gedeeld via sociale media voor je eigen koorpubliciteit. Mensen hebben het wettelijke recht te weigeren dat er foto’s van hen worden geplaatst. Zorg er dus voor dat zij dit vooraf bij je aan kunnen geven en dat dit ook bekend is bij degene die de sociale media beheert. Je kunt de betrokken leden telkens vragen of ze tegen publicatie van een foto bezwaar hebben. Je kunt hen verzoeken om indien mogelijk bij foto’s even een stap opzij te doen. Lukt dat niet, dan kun je hun gezicht </w:t>
      </w:r>
      <w:r w:rsidR="00764D72" w:rsidRPr="00764D72">
        <w:rPr>
          <w:rFonts w:ascii="Arial" w:hAnsi="Arial" w:cs="Arial"/>
          <w:sz w:val="20"/>
          <w:szCs w:val="20"/>
        </w:rPr>
        <w:t xml:space="preserve">onherkenbaar maken. </w:t>
      </w:r>
      <w:r w:rsidRPr="00764D72">
        <w:rPr>
          <w:rFonts w:ascii="Arial" w:hAnsi="Arial" w:cs="Arial"/>
          <w:sz w:val="20"/>
          <w:szCs w:val="20"/>
        </w:rPr>
        <w:t xml:space="preserve">In de praktijk vragen koren aan nieuwe leden om een verklaring te ondertekenen dat zij geen bezwaar hebben tegen het op sociale media of in drukwerk publiceren van foto’s waar ze in koorverband op staan. </w:t>
      </w:r>
    </w:p>
    <w:p w14:paraId="085127F9" w14:textId="0EC7FB67" w:rsidR="00764D72" w:rsidRDefault="00DE0D46" w:rsidP="00F5397A">
      <w:pPr>
        <w:pStyle w:val="Lijstalinea"/>
        <w:widowControl/>
        <w:numPr>
          <w:ilvl w:val="0"/>
          <w:numId w:val="16"/>
        </w:numPr>
        <w:autoSpaceDE/>
        <w:autoSpaceDN/>
        <w:spacing w:line="278" w:lineRule="auto"/>
        <w:ind w:left="360"/>
        <w:rPr>
          <w:rFonts w:ascii="Arial" w:hAnsi="Arial" w:cs="Arial"/>
          <w:sz w:val="20"/>
          <w:szCs w:val="20"/>
        </w:rPr>
      </w:pPr>
      <w:r w:rsidRPr="00764D72">
        <w:rPr>
          <w:rFonts w:ascii="Arial" w:hAnsi="Arial" w:cs="Arial"/>
          <w:sz w:val="20"/>
          <w:szCs w:val="20"/>
        </w:rPr>
        <w:t xml:space="preserve">Tot slot is het goed de </w:t>
      </w:r>
      <w:r w:rsidRPr="00764D72">
        <w:rPr>
          <w:rFonts w:ascii="Arial" w:hAnsi="Arial" w:cs="Arial"/>
          <w:b/>
          <w:bCs/>
          <w:sz w:val="20"/>
          <w:szCs w:val="20"/>
        </w:rPr>
        <w:t xml:space="preserve">afspraken die je bij aanmelding van een nieuw lid </w:t>
      </w:r>
      <w:r w:rsidRPr="00764D72">
        <w:rPr>
          <w:rFonts w:ascii="Arial" w:hAnsi="Arial" w:cs="Arial"/>
          <w:sz w:val="20"/>
          <w:szCs w:val="20"/>
        </w:rPr>
        <w:t>maakt regelmatig tijdens de ALV te herijken</w:t>
      </w:r>
      <w:r w:rsidR="00F5397A">
        <w:rPr>
          <w:rFonts w:ascii="Arial" w:hAnsi="Arial" w:cs="Arial"/>
          <w:sz w:val="20"/>
          <w:szCs w:val="20"/>
        </w:rPr>
        <w:t>,</w:t>
      </w:r>
      <w:r w:rsidRPr="00764D72">
        <w:rPr>
          <w:rFonts w:ascii="Arial" w:hAnsi="Arial" w:cs="Arial"/>
          <w:sz w:val="20"/>
          <w:szCs w:val="20"/>
        </w:rPr>
        <w:t xml:space="preserve"> zodat ze up-to-date zijn en voor ieder bekend zijn en blijven. Daar staan dan bijvoorbeeld zaken in als: </w:t>
      </w:r>
      <w:r w:rsidR="00764D72">
        <w:rPr>
          <w:rFonts w:ascii="Arial" w:hAnsi="Arial" w:cs="Arial"/>
          <w:sz w:val="20"/>
          <w:szCs w:val="20"/>
        </w:rPr>
        <w:br/>
        <w:t>We rekenen erop dat je</w:t>
      </w:r>
    </w:p>
    <w:p w14:paraId="236EF24E" w14:textId="77777777" w:rsidR="00764D72" w:rsidRDefault="00DE0D46" w:rsidP="00F5397A">
      <w:pPr>
        <w:pStyle w:val="Lijstalinea"/>
        <w:widowControl/>
        <w:numPr>
          <w:ilvl w:val="1"/>
          <w:numId w:val="16"/>
        </w:numPr>
        <w:autoSpaceDE/>
        <w:autoSpaceDN/>
        <w:spacing w:line="278" w:lineRule="auto"/>
        <w:ind w:left="1080"/>
        <w:rPr>
          <w:rFonts w:ascii="Arial" w:hAnsi="Arial" w:cs="Arial"/>
          <w:sz w:val="20"/>
          <w:szCs w:val="20"/>
        </w:rPr>
      </w:pPr>
      <w:r w:rsidRPr="00764D72">
        <w:rPr>
          <w:rFonts w:ascii="Arial" w:hAnsi="Arial" w:cs="Arial"/>
          <w:sz w:val="20"/>
          <w:szCs w:val="20"/>
        </w:rPr>
        <w:t xml:space="preserve">je contributie op tijd betaalt </w:t>
      </w:r>
    </w:p>
    <w:p w14:paraId="5DFDEE03" w14:textId="77777777" w:rsidR="00764D72" w:rsidRDefault="00DE0D46" w:rsidP="00F5397A">
      <w:pPr>
        <w:pStyle w:val="Lijstalinea"/>
        <w:widowControl/>
        <w:numPr>
          <w:ilvl w:val="1"/>
          <w:numId w:val="16"/>
        </w:numPr>
        <w:autoSpaceDE/>
        <w:autoSpaceDN/>
        <w:spacing w:line="278" w:lineRule="auto"/>
        <w:ind w:left="1080"/>
        <w:rPr>
          <w:rFonts w:ascii="Arial" w:hAnsi="Arial" w:cs="Arial"/>
          <w:sz w:val="20"/>
          <w:szCs w:val="20"/>
        </w:rPr>
      </w:pPr>
      <w:r w:rsidRPr="00764D72">
        <w:rPr>
          <w:rFonts w:ascii="Arial" w:hAnsi="Arial" w:cs="Arial"/>
          <w:sz w:val="20"/>
          <w:szCs w:val="20"/>
        </w:rPr>
        <w:t xml:space="preserve">op tijd op de repetities bent </w:t>
      </w:r>
    </w:p>
    <w:p w14:paraId="42BB8F98" w14:textId="77777777" w:rsidR="00764D72" w:rsidRDefault="00DE0D46" w:rsidP="00F5397A">
      <w:pPr>
        <w:pStyle w:val="Lijstalinea"/>
        <w:widowControl/>
        <w:numPr>
          <w:ilvl w:val="1"/>
          <w:numId w:val="16"/>
        </w:numPr>
        <w:autoSpaceDE/>
        <w:autoSpaceDN/>
        <w:spacing w:line="278" w:lineRule="auto"/>
        <w:ind w:left="1080"/>
        <w:rPr>
          <w:rFonts w:ascii="Arial" w:hAnsi="Arial" w:cs="Arial"/>
          <w:sz w:val="20"/>
          <w:szCs w:val="20"/>
        </w:rPr>
      </w:pPr>
      <w:r w:rsidRPr="00764D72">
        <w:rPr>
          <w:rFonts w:ascii="Arial" w:hAnsi="Arial" w:cs="Arial"/>
          <w:sz w:val="20"/>
          <w:szCs w:val="20"/>
        </w:rPr>
        <w:lastRenderedPageBreak/>
        <w:t xml:space="preserve">naast de repetities zelf verder studeert op de muziek </w:t>
      </w:r>
    </w:p>
    <w:p w14:paraId="4F9A56AC" w14:textId="77777777" w:rsidR="00764D72" w:rsidRPr="00764D72" w:rsidRDefault="00DE0D46" w:rsidP="00F5397A">
      <w:pPr>
        <w:pStyle w:val="Lijstalinea"/>
        <w:widowControl/>
        <w:numPr>
          <w:ilvl w:val="1"/>
          <w:numId w:val="16"/>
        </w:numPr>
        <w:autoSpaceDE/>
        <w:autoSpaceDN/>
        <w:spacing w:line="278" w:lineRule="auto"/>
        <w:ind w:left="1080"/>
        <w:rPr>
          <w:rFonts w:ascii="Arial" w:hAnsi="Arial" w:cs="Arial"/>
          <w:sz w:val="20"/>
          <w:szCs w:val="20"/>
        </w:rPr>
      </w:pPr>
      <w:r w:rsidRPr="00764D72">
        <w:rPr>
          <w:rFonts w:ascii="Arial" w:hAnsi="Arial" w:cs="Arial"/>
          <w:i/>
          <w:iCs/>
          <w:sz w:val="20"/>
          <w:szCs w:val="20"/>
        </w:rPr>
        <w:t>met respect met elkaar om gaat (niet roddelen)</w:t>
      </w:r>
    </w:p>
    <w:p w14:paraId="4139BF19" w14:textId="6EFBE8F6" w:rsidR="00DE0D46" w:rsidRDefault="00DE0D46" w:rsidP="00F5397A">
      <w:pPr>
        <w:pStyle w:val="Lijstalinea"/>
        <w:widowControl/>
        <w:numPr>
          <w:ilvl w:val="1"/>
          <w:numId w:val="16"/>
        </w:numPr>
        <w:autoSpaceDE/>
        <w:autoSpaceDN/>
        <w:spacing w:line="278" w:lineRule="auto"/>
        <w:ind w:left="1080"/>
        <w:rPr>
          <w:rFonts w:ascii="Arial" w:hAnsi="Arial" w:cs="Arial"/>
          <w:sz w:val="20"/>
          <w:szCs w:val="20"/>
        </w:rPr>
      </w:pPr>
      <w:r w:rsidRPr="00764D72">
        <w:rPr>
          <w:rFonts w:ascii="Arial" w:hAnsi="Arial" w:cs="Arial"/>
          <w:sz w:val="20"/>
          <w:szCs w:val="20"/>
        </w:rPr>
        <w:t xml:space="preserve">je je houdt aan de gedragscode </w:t>
      </w:r>
    </w:p>
    <w:p w14:paraId="5F650A4E" w14:textId="7D9FAA5A" w:rsidR="00F5397A" w:rsidRDefault="00764D72" w:rsidP="00F5397A">
      <w:pPr>
        <w:pStyle w:val="Lijstalinea"/>
        <w:widowControl/>
        <w:numPr>
          <w:ilvl w:val="1"/>
          <w:numId w:val="16"/>
        </w:numPr>
        <w:autoSpaceDE/>
        <w:autoSpaceDN/>
        <w:spacing w:line="278" w:lineRule="auto"/>
        <w:ind w:left="1080"/>
        <w:rPr>
          <w:rFonts w:ascii="Arial" w:hAnsi="Arial" w:cs="Arial"/>
          <w:sz w:val="20"/>
          <w:szCs w:val="20"/>
        </w:rPr>
      </w:pPr>
      <w:r>
        <w:rPr>
          <w:rFonts w:ascii="Arial" w:hAnsi="Arial" w:cs="Arial"/>
          <w:sz w:val="20"/>
          <w:szCs w:val="20"/>
        </w:rPr>
        <w:t>…</w:t>
      </w:r>
    </w:p>
    <w:p w14:paraId="2F437538" w14:textId="77777777" w:rsidR="00DE0D46" w:rsidRPr="003E6C00" w:rsidRDefault="00DE0D46" w:rsidP="00DE0D46">
      <w:pPr>
        <w:autoSpaceDE/>
        <w:autoSpaceDN/>
        <w:spacing w:line="278" w:lineRule="auto"/>
        <w:rPr>
          <w:rFonts w:ascii="Arial" w:hAnsi="Arial" w:cs="Arial"/>
          <w:sz w:val="20"/>
          <w:szCs w:val="20"/>
        </w:rPr>
      </w:pPr>
      <w:r w:rsidRPr="003E6C00">
        <w:rPr>
          <w:rFonts w:ascii="Arial" w:hAnsi="Arial" w:cs="Arial"/>
          <w:b/>
          <w:bCs/>
          <w:sz w:val="20"/>
          <w:szCs w:val="20"/>
        </w:rPr>
        <w:t xml:space="preserve">Aandachtspunten voor de vertrouwd persoon </w:t>
      </w:r>
    </w:p>
    <w:p w14:paraId="575F9A4C" w14:textId="77777777" w:rsidR="00F5397A" w:rsidRDefault="00F5397A" w:rsidP="00DE0D46">
      <w:pPr>
        <w:autoSpaceDE/>
        <w:autoSpaceDN/>
        <w:spacing w:line="278" w:lineRule="auto"/>
        <w:rPr>
          <w:rFonts w:ascii="Arial" w:hAnsi="Arial" w:cs="Arial"/>
          <w:sz w:val="20"/>
          <w:szCs w:val="20"/>
        </w:rPr>
      </w:pPr>
    </w:p>
    <w:p w14:paraId="49F4AC86" w14:textId="2A63F29F" w:rsidR="00DE0D46" w:rsidRPr="003E6C00" w:rsidRDefault="00DE0D46" w:rsidP="00DE0D46">
      <w:pPr>
        <w:autoSpaceDE/>
        <w:autoSpaceDN/>
        <w:spacing w:line="278" w:lineRule="auto"/>
        <w:rPr>
          <w:rFonts w:ascii="Arial" w:hAnsi="Arial" w:cs="Arial"/>
          <w:sz w:val="20"/>
          <w:szCs w:val="20"/>
        </w:rPr>
      </w:pPr>
      <w:r w:rsidRPr="003E6C00">
        <w:rPr>
          <w:rFonts w:ascii="Arial" w:hAnsi="Arial" w:cs="Arial"/>
          <w:sz w:val="20"/>
          <w:szCs w:val="20"/>
        </w:rPr>
        <w:t xml:space="preserve">Voor wie de opleiding tot vertrouwenspersoon niet gedaan heeft, maar wel de rol van vertrouwd persoon op zich neemt hier wat handreikingen. </w:t>
      </w:r>
    </w:p>
    <w:p w14:paraId="229C2ADB" w14:textId="77777777" w:rsidR="00F5397A" w:rsidRDefault="00F5397A" w:rsidP="00DE0D46">
      <w:pPr>
        <w:autoSpaceDE/>
        <w:autoSpaceDN/>
        <w:spacing w:line="278" w:lineRule="auto"/>
        <w:rPr>
          <w:rFonts w:ascii="Arial" w:hAnsi="Arial" w:cs="Arial"/>
          <w:sz w:val="20"/>
          <w:szCs w:val="20"/>
        </w:rPr>
      </w:pPr>
    </w:p>
    <w:p w14:paraId="4A8B7FF3" w14:textId="09AF3BF7" w:rsidR="00DE0D46" w:rsidRPr="003E6C00" w:rsidRDefault="00DE0D46" w:rsidP="00DE0D46">
      <w:pPr>
        <w:autoSpaceDE/>
        <w:autoSpaceDN/>
        <w:spacing w:line="278" w:lineRule="auto"/>
        <w:rPr>
          <w:rFonts w:ascii="Arial" w:hAnsi="Arial" w:cs="Arial"/>
          <w:sz w:val="20"/>
          <w:szCs w:val="20"/>
        </w:rPr>
      </w:pPr>
      <w:r w:rsidRPr="003E6C00">
        <w:rPr>
          <w:rFonts w:ascii="Arial" w:hAnsi="Arial" w:cs="Arial"/>
          <w:sz w:val="20"/>
          <w:szCs w:val="20"/>
        </w:rPr>
        <w:t xml:space="preserve">Het gesprek met een melder: </w:t>
      </w:r>
    </w:p>
    <w:p w14:paraId="64B85D00" w14:textId="5BD31D9B" w:rsidR="00DE0D46" w:rsidRPr="00F5397A" w:rsidRDefault="00F5397A" w:rsidP="00F5397A">
      <w:pPr>
        <w:pStyle w:val="Lijstalinea"/>
        <w:widowControl/>
        <w:numPr>
          <w:ilvl w:val="0"/>
          <w:numId w:val="18"/>
        </w:numPr>
        <w:autoSpaceDE/>
        <w:autoSpaceDN/>
        <w:spacing w:line="278" w:lineRule="auto"/>
        <w:rPr>
          <w:rFonts w:ascii="Arial" w:hAnsi="Arial" w:cs="Arial"/>
          <w:sz w:val="20"/>
          <w:szCs w:val="20"/>
        </w:rPr>
      </w:pPr>
      <w:r>
        <w:rPr>
          <w:rFonts w:ascii="Arial" w:hAnsi="Arial" w:cs="Arial"/>
          <w:sz w:val="20"/>
          <w:szCs w:val="20"/>
        </w:rPr>
        <w:t>Zorg voor een r</w:t>
      </w:r>
      <w:r w:rsidR="00DE0D46" w:rsidRPr="00F5397A">
        <w:rPr>
          <w:rFonts w:ascii="Arial" w:hAnsi="Arial" w:cs="Arial"/>
          <w:sz w:val="20"/>
          <w:szCs w:val="20"/>
        </w:rPr>
        <w:t xml:space="preserve">ustige omgeving </w:t>
      </w:r>
    </w:p>
    <w:p w14:paraId="0FD4AD08" w14:textId="0BCCCDB6" w:rsidR="00DE0D46" w:rsidRPr="00F5397A" w:rsidRDefault="00F5397A" w:rsidP="00F5397A">
      <w:pPr>
        <w:pStyle w:val="Lijstalinea"/>
        <w:widowControl/>
        <w:numPr>
          <w:ilvl w:val="0"/>
          <w:numId w:val="18"/>
        </w:numPr>
        <w:autoSpaceDE/>
        <w:autoSpaceDN/>
        <w:spacing w:line="278" w:lineRule="auto"/>
        <w:rPr>
          <w:rFonts w:ascii="Arial" w:hAnsi="Arial" w:cs="Arial"/>
          <w:sz w:val="20"/>
          <w:szCs w:val="20"/>
        </w:rPr>
      </w:pPr>
      <w:r>
        <w:rPr>
          <w:rFonts w:ascii="Arial" w:hAnsi="Arial" w:cs="Arial"/>
          <w:sz w:val="20"/>
          <w:szCs w:val="20"/>
        </w:rPr>
        <w:t>Heet w</w:t>
      </w:r>
      <w:r w:rsidR="00DE0D46" w:rsidRPr="00F5397A">
        <w:rPr>
          <w:rFonts w:ascii="Arial" w:hAnsi="Arial" w:cs="Arial"/>
          <w:sz w:val="20"/>
          <w:szCs w:val="20"/>
        </w:rPr>
        <w:t xml:space="preserve">elkom, de ander op gemak stellen </w:t>
      </w:r>
    </w:p>
    <w:p w14:paraId="4781DC9B" w14:textId="77777777" w:rsidR="00F5397A" w:rsidRDefault="00DE0D46" w:rsidP="00F5397A">
      <w:pPr>
        <w:widowControl/>
        <w:numPr>
          <w:ilvl w:val="0"/>
          <w:numId w:val="18"/>
        </w:numPr>
        <w:autoSpaceDE/>
        <w:autoSpaceDN/>
        <w:spacing w:line="278" w:lineRule="auto"/>
        <w:rPr>
          <w:rFonts w:ascii="Arial" w:hAnsi="Arial" w:cs="Arial"/>
          <w:sz w:val="20"/>
          <w:szCs w:val="20"/>
        </w:rPr>
      </w:pPr>
      <w:r w:rsidRPr="003E6C00">
        <w:rPr>
          <w:rFonts w:ascii="Arial" w:hAnsi="Arial" w:cs="Arial"/>
          <w:sz w:val="20"/>
          <w:szCs w:val="20"/>
        </w:rPr>
        <w:t>Kort toelichten wat je rol is</w:t>
      </w:r>
      <w:r w:rsidR="00F5397A">
        <w:rPr>
          <w:rFonts w:ascii="Arial" w:hAnsi="Arial" w:cs="Arial"/>
          <w:sz w:val="20"/>
          <w:szCs w:val="20"/>
        </w:rPr>
        <w:t>:</w:t>
      </w:r>
    </w:p>
    <w:p w14:paraId="6CFED230" w14:textId="48BAF626" w:rsidR="00DE0D46" w:rsidRPr="003E6C00" w:rsidRDefault="00DE0D46" w:rsidP="00F5397A">
      <w:pPr>
        <w:widowControl/>
        <w:numPr>
          <w:ilvl w:val="1"/>
          <w:numId w:val="18"/>
        </w:numPr>
        <w:autoSpaceDE/>
        <w:autoSpaceDN/>
        <w:spacing w:line="278" w:lineRule="auto"/>
        <w:rPr>
          <w:rFonts w:ascii="Arial" w:hAnsi="Arial" w:cs="Arial"/>
          <w:sz w:val="20"/>
          <w:szCs w:val="20"/>
        </w:rPr>
      </w:pPr>
      <w:r w:rsidRPr="003E6C00">
        <w:rPr>
          <w:rFonts w:ascii="Arial" w:hAnsi="Arial" w:cs="Arial"/>
          <w:sz w:val="20"/>
          <w:szCs w:val="20"/>
        </w:rPr>
        <w:t xml:space="preserve">Vertrouwelijkheid benadrukken/ik sta naast je </w:t>
      </w:r>
    </w:p>
    <w:p w14:paraId="06D263D1" w14:textId="77777777" w:rsidR="00DE0D46" w:rsidRPr="003E6C00" w:rsidRDefault="00DE0D46" w:rsidP="00F5397A">
      <w:pPr>
        <w:widowControl/>
        <w:numPr>
          <w:ilvl w:val="1"/>
          <w:numId w:val="18"/>
        </w:numPr>
        <w:autoSpaceDE/>
        <w:autoSpaceDN/>
        <w:spacing w:line="278" w:lineRule="auto"/>
        <w:rPr>
          <w:rFonts w:ascii="Arial" w:hAnsi="Arial" w:cs="Arial"/>
          <w:sz w:val="20"/>
          <w:szCs w:val="20"/>
        </w:rPr>
      </w:pPr>
      <w:r w:rsidRPr="003E6C00">
        <w:rPr>
          <w:rFonts w:ascii="Arial" w:hAnsi="Arial" w:cs="Arial"/>
          <w:sz w:val="20"/>
          <w:szCs w:val="20"/>
        </w:rPr>
        <w:t xml:space="preserve">Alleen voor ongewenste omgangsvormen/grensoverschrijdend gedrag </w:t>
      </w:r>
    </w:p>
    <w:p w14:paraId="504BFD73" w14:textId="06DA9E22" w:rsidR="00DE0D46" w:rsidRPr="003E6C00" w:rsidRDefault="00DE0D46" w:rsidP="00F5397A">
      <w:pPr>
        <w:widowControl/>
        <w:numPr>
          <w:ilvl w:val="1"/>
          <w:numId w:val="18"/>
        </w:numPr>
        <w:autoSpaceDE/>
        <w:autoSpaceDN/>
        <w:spacing w:line="278" w:lineRule="auto"/>
        <w:rPr>
          <w:rFonts w:ascii="Arial" w:hAnsi="Arial" w:cs="Arial"/>
          <w:sz w:val="20"/>
          <w:szCs w:val="20"/>
        </w:rPr>
      </w:pPr>
      <w:r w:rsidRPr="003E6C00">
        <w:rPr>
          <w:rFonts w:ascii="Arial" w:hAnsi="Arial" w:cs="Arial"/>
          <w:sz w:val="20"/>
          <w:szCs w:val="20"/>
        </w:rPr>
        <w:t>De melder maakt de keuze en onderneemt de stappen; de vertrouwd persoon onderneemt geen actie tenzij afgesproken</w:t>
      </w:r>
      <w:r w:rsidR="00F5397A">
        <w:rPr>
          <w:rFonts w:ascii="Arial" w:hAnsi="Arial" w:cs="Arial"/>
          <w:sz w:val="20"/>
          <w:szCs w:val="20"/>
        </w:rPr>
        <w:t xml:space="preserve"> met de melder</w:t>
      </w:r>
      <w:r w:rsidRPr="003E6C00">
        <w:rPr>
          <w:rFonts w:ascii="Arial" w:hAnsi="Arial" w:cs="Arial"/>
          <w:sz w:val="20"/>
          <w:szCs w:val="20"/>
        </w:rPr>
        <w:t xml:space="preserve"> </w:t>
      </w:r>
    </w:p>
    <w:p w14:paraId="56888F37" w14:textId="741E78BF" w:rsidR="00DE0D46" w:rsidRPr="003E6C00" w:rsidRDefault="00DE0D46" w:rsidP="00F5397A">
      <w:pPr>
        <w:widowControl/>
        <w:numPr>
          <w:ilvl w:val="1"/>
          <w:numId w:val="18"/>
        </w:numPr>
        <w:autoSpaceDE/>
        <w:autoSpaceDN/>
        <w:spacing w:line="278" w:lineRule="auto"/>
        <w:rPr>
          <w:rFonts w:ascii="Arial" w:hAnsi="Arial" w:cs="Arial"/>
          <w:sz w:val="20"/>
          <w:szCs w:val="20"/>
        </w:rPr>
      </w:pPr>
      <w:r w:rsidRPr="003E6C00">
        <w:rPr>
          <w:rFonts w:ascii="Arial" w:hAnsi="Arial" w:cs="Arial"/>
          <w:sz w:val="20"/>
          <w:szCs w:val="20"/>
        </w:rPr>
        <w:t xml:space="preserve">Eventuele aantekeningen bij het gesprek zijn </w:t>
      </w:r>
      <w:r w:rsidRPr="003E6C00">
        <w:rPr>
          <w:rFonts w:ascii="Arial" w:hAnsi="Arial" w:cs="Arial"/>
          <w:i/>
          <w:iCs/>
          <w:sz w:val="20"/>
          <w:szCs w:val="20"/>
        </w:rPr>
        <w:t xml:space="preserve">alleen </w:t>
      </w:r>
      <w:r w:rsidRPr="003E6C00">
        <w:rPr>
          <w:rFonts w:ascii="Arial" w:hAnsi="Arial" w:cs="Arial"/>
          <w:sz w:val="20"/>
          <w:szCs w:val="20"/>
        </w:rPr>
        <w:t>tbv de vertrouwd persoon</w:t>
      </w:r>
      <w:r w:rsidR="00F5397A">
        <w:rPr>
          <w:rFonts w:ascii="Arial" w:hAnsi="Arial" w:cs="Arial"/>
          <w:sz w:val="20"/>
          <w:szCs w:val="20"/>
        </w:rPr>
        <w:t>, zijn</w:t>
      </w:r>
      <w:r w:rsidRPr="003E6C00">
        <w:rPr>
          <w:rFonts w:ascii="Arial" w:hAnsi="Arial" w:cs="Arial"/>
          <w:sz w:val="20"/>
          <w:szCs w:val="20"/>
        </w:rPr>
        <w:t xml:space="preserve"> anoniem </w:t>
      </w:r>
      <w:r w:rsidR="00F5397A">
        <w:rPr>
          <w:rFonts w:ascii="Arial" w:hAnsi="Arial" w:cs="Arial"/>
          <w:sz w:val="20"/>
          <w:szCs w:val="20"/>
        </w:rPr>
        <w:t>en worden na afloop vernietigd</w:t>
      </w:r>
    </w:p>
    <w:p w14:paraId="4FEB0473" w14:textId="77777777" w:rsidR="00DE0D46" w:rsidRPr="003E6C00" w:rsidRDefault="00DE0D46" w:rsidP="00F5397A">
      <w:pPr>
        <w:widowControl/>
        <w:numPr>
          <w:ilvl w:val="0"/>
          <w:numId w:val="18"/>
        </w:numPr>
        <w:autoSpaceDE/>
        <w:autoSpaceDN/>
        <w:spacing w:line="278" w:lineRule="auto"/>
        <w:rPr>
          <w:rFonts w:ascii="Arial" w:hAnsi="Arial" w:cs="Arial"/>
          <w:sz w:val="20"/>
          <w:szCs w:val="20"/>
        </w:rPr>
      </w:pPr>
      <w:r w:rsidRPr="003E6C00">
        <w:rPr>
          <w:rFonts w:ascii="Arial" w:hAnsi="Arial" w:cs="Arial"/>
          <w:sz w:val="20"/>
          <w:szCs w:val="20"/>
        </w:rPr>
        <w:t xml:space="preserve">Ruimte geven voor het uiten van emoties </w:t>
      </w:r>
    </w:p>
    <w:p w14:paraId="061696F5" w14:textId="77777777" w:rsidR="00DE0D46" w:rsidRPr="003E6C00" w:rsidRDefault="00DE0D46" w:rsidP="00F5397A">
      <w:pPr>
        <w:widowControl/>
        <w:numPr>
          <w:ilvl w:val="0"/>
          <w:numId w:val="18"/>
        </w:numPr>
        <w:autoSpaceDE/>
        <w:autoSpaceDN/>
        <w:spacing w:line="278" w:lineRule="auto"/>
        <w:rPr>
          <w:rFonts w:ascii="Arial" w:hAnsi="Arial" w:cs="Arial"/>
          <w:sz w:val="20"/>
          <w:szCs w:val="20"/>
        </w:rPr>
      </w:pPr>
      <w:r w:rsidRPr="003E6C00">
        <w:rPr>
          <w:rFonts w:ascii="Arial" w:hAnsi="Arial" w:cs="Arial"/>
          <w:sz w:val="20"/>
          <w:szCs w:val="20"/>
        </w:rPr>
        <w:t xml:space="preserve">Luister, vat samen en vraag door </w:t>
      </w:r>
    </w:p>
    <w:p w14:paraId="2BA9ED0D" w14:textId="77777777" w:rsidR="00DE0D46" w:rsidRPr="003E6C00" w:rsidRDefault="00DE0D46" w:rsidP="00F5397A">
      <w:pPr>
        <w:widowControl/>
        <w:numPr>
          <w:ilvl w:val="0"/>
          <w:numId w:val="18"/>
        </w:numPr>
        <w:autoSpaceDE/>
        <w:autoSpaceDN/>
        <w:spacing w:line="278" w:lineRule="auto"/>
        <w:rPr>
          <w:rFonts w:ascii="Arial" w:hAnsi="Arial" w:cs="Arial"/>
          <w:sz w:val="20"/>
          <w:szCs w:val="20"/>
        </w:rPr>
      </w:pPr>
      <w:r w:rsidRPr="003E6C00">
        <w:rPr>
          <w:rFonts w:ascii="Arial" w:hAnsi="Arial" w:cs="Arial"/>
          <w:sz w:val="20"/>
          <w:szCs w:val="20"/>
        </w:rPr>
        <w:t xml:space="preserve">Laat stiltes vallen </w:t>
      </w:r>
    </w:p>
    <w:p w14:paraId="30F7E078" w14:textId="77777777" w:rsidR="00DE0D46" w:rsidRPr="003E6C00" w:rsidRDefault="00DE0D46" w:rsidP="00F5397A">
      <w:pPr>
        <w:widowControl/>
        <w:numPr>
          <w:ilvl w:val="0"/>
          <w:numId w:val="18"/>
        </w:numPr>
        <w:autoSpaceDE/>
        <w:autoSpaceDN/>
        <w:spacing w:line="278" w:lineRule="auto"/>
        <w:rPr>
          <w:rFonts w:ascii="Arial" w:hAnsi="Arial" w:cs="Arial"/>
          <w:sz w:val="20"/>
          <w:szCs w:val="20"/>
        </w:rPr>
      </w:pPr>
      <w:r w:rsidRPr="003E6C00">
        <w:rPr>
          <w:rFonts w:ascii="Arial" w:hAnsi="Arial" w:cs="Arial"/>
          <w:sz w:val="20"/>
          <w:szCs w:val="20"/>
        </w:rPr>
        <w:t xml:space="preserve">Het is het verhaal van de ander dus interpreteer niet </w:t>
      </w:r>
    </w:p>
    <w:p w14:paraId="306B1FC8" w14:textId="77777777" w:rsidR="00DE0D46" w:rsidRPr="003E6C00" w:rsidRDefault="00DE0D46" w:rsidP="00DE0D46">
      <w:pPr>
        <w:autoSpaceDE/>
        <w:autoSpaceDN/>
        <w:spacing w:line="278" w:lineRule="auto"/>
        <w:rPr>
          <w:rFonts w:ascii="Arial" w:hAnsi="Arial" w:cs="Arial"/>
          <w:sz w:val="20"/>
          <w:szCs w:val="20"/>
        </w:rPr>
      </w:pPr>
    </w:p>
    <w:p w14:paraId="18AEFA60" w14:textId="77777777" w:rsidR="00DE0D46" w:rsidRPr="003E6C00" w:rsidRDefault="00DE0D46" w:rsidP="00DE0D46">
      <w:pPr>
        <w:autoSpaceDE/>
        <w:autoSpaceDN/>
        <w:spacing w:line="278" w:lineRule="auto"/>
        <w:rPr>
          <w:rFonts w:ascii="Arial" w:hAnsi="Arial" w:cs="Arial"/>
          <w:sz w:val="20"/>
          <w:szCs w:val="20"/>
        </w:rPr>
      </w:pPr>
      <w:r w:rsidRPr="003E6C00">
        <w:rPr>
          <w:rFonts w:ascii="Arial" w:hAnsi="Arial" w:cs="Arial"/>
          <w:sz w:val="20"/>
          <w:szCs w:val="20"/>
        </w:rPr>
        <w:t xml:space="preserve">Vraagvoorbeelden in het gesprek: </w:t>
      </w:r>
    </w:p>
    <w:p w14:paraId="0BC7E9A1" w14:textId="77777777" w:rsidR="00DE0D46" w:rsidRPr="003E6C00" w:rsidRDefault="00DE0D46" w:rsidP="00F5397A">
      <w:pPr>
        <w:widowControl/>
        <w:numPr>
          <w:ilvl w:val="0"/>
          <w:numId w:val="19"/>
        </w:numPr>
        <w:autoSpaceDE/>
        <w:autoSpaceDN/>
        <w:spacing w:line="278" w:lineRule="auto"/>
        <w:rPr>
          <w:rFonts w:ascii="Arial" w:hAnsi="Arial" w:cs="Arial"/>
          <w:sz w:val="20"/>
          <w:szCs w:val="20"/>
        </w:rPr>
      </w:pPr>
      <w:r w:rsidRPr="003E6C00">
        <w:rPr>
          <w:rFonts w:ascii="Arial" w:hAnsi="Arial" w:cs="Arial"/>
          <w:sz w:val="20"/>
          <w:szCs w:val="20"/>
        </w:rPr>
        <w:t xml:space="preserve">Wat maakt dat je bij mij komt? </w:t>
      </w:r>
    </w:p>
    <w:p w14:paraId="0F5A742C" w14:textId="77777777" w:rsidR="00DE0D46" w:rsidRPr="003E6C00" w:rsidRDefault="00DE0D46" w:rsidP="00F5397A">
      <w:pPr>
        <w:widowControl/>
        <w:numPr>
          <w:ilvl w:val="0"/>
          <w:numId w:val="19"/>
        </w:numPr>
        <w:autoSpaceDE/>
        <w:autoSpaceDN/>
        <w:spacing w:line="278" w:lineRule="auto"/>
        <w:rPr>
          <w:rFonts w:ascii="Arial" w:hAnsi="Arial" w:cs="Arial"/>
          <w:sz w:val="20"/>
          <w:szCs w:val="20"/>
        </w:rPr>
      </w:pPr>
      <w:r w:rsidRPr="003E6C00">
        <w:rPr>
          <w:rFonts w:ascii="Arial" w:hAnsi="Arial" w:cs="Arial"/>
          <w:sz w:val="20"/>
          <w:szCs w:val="20"/>
        </w:rPr>
        <w:t xml:space="preserve">Wat is er gebeurd, wie, wat, waar, wanneer? </w:t>
      </w:r>
    </w:p>
    <w:p w14:paraId="1C2775AF" w14:textId="77777777" w:rsidR="00DE0D46" w:rsidRPr="003E6C00" w:rsidRDefault="00DE0D46" w:rsidP="00F5397A">
      <w:pPr>
        <w:widowControl/>
        <w:numPr>
          <w:ilvl w:val="0"/>
          <w:numId w:val="19"/>
        </w:numPr>
        <w:autoSpaceDE/>
        <w:autoSpaceDN/>
        <w:spacing w:line="278" w:lineRule="auto"/>
        <w:rPr>
          <w:rFonts w:ascii="Arial" w:hAnsi="Arial" w:cs="Arial"/>
          <w:sz w:val="20"/>
          <w:szCs w:val="20"/>
        </w:rPr>
      </w:pPr>
      <w:r w:rsidRPr="003E6C00">
        <w:rPr>
          <w:rFonts w:ascii="Arial" w:hAnsi="Arial" w:cs="Arial"/>
          <w:sz w:val="20"/>
          <w:szCs w:val="20"/>
        </w:rPr>
        <w:t xml:space="preserve">Hoe heb je het ervaren? </w:t>
      </w:r>
    </w:p>
    <w:p w14:paraId="30DA68CE" w14:textId="77777777" w:rsidR="00DE0D46" w:rsidRPr="003E6C00" w:rsidRDefault="00DE0D46" w:rsidP="00F5397A">
      <w:pPr>
        <w:widowControl/>
        <w:numPr>
          <w:ilvl w:val="0"/>
          <w:numId w:val="19"/>
        </w:numPr>
        <w:autoSpaceDE/>
        <w:autoSpaceDN/>
        <w:spacing w:line="278" w:lineRule="auto"/>
        <w:rPr>
          <w:rFonts w:ascii="Arial" w:hAnsi="Arial" w:cs="Arial"/>
          <w:sz w:val="20"/>
          <w:szCs w:val="20"/>
        </w:rPr>
      </w:pPr>
      <w:r w:rsidRPr="003E6C00">
        <w:rPr>
          <w:rFonts w:ascii="Arial" w:hAnsi="Arial" w:cs="Arial"/>
          <w:sz w:val="20"/>
          <w:szCs w:val="20"/>
        </w:rPr>
        <w:t xml:space="preserve">Hoe wil je van hieruit verder, wat zijn eventuele belemmeringen en wat heb je nodig? </w:t>
      </w:r>
    </w:p>
    <w:p w14:paraId="45F38373" w14:textId="77777777" w:rsidR="00DE0D46" w:rsidRPr="003E6C00" w:rsidRDefault="00DE0D46" w:rsidP="00F5397A">
      <w:pPr>
        <w:widowControl/>
        <w:numPr>
          <w:ilvl w:val="0"/>
          <w:numId w:val="19"/>
        </w:numPr>
        <w:autoSpaceDE/>
        <w:autoSpaceDN/>
        <w:spacing w:line="278" w:lineRule="auto"/>
        <w:rPr>
          <w:rFonts w:ascii="Arial" w:hAnsi="Arial" w:cs="Arial"/>
          <w:sz w:val="20"/>
          <w:szCs w:val="20"/>
        </w:rPr>
      </w:pPr>
      <w:r w:rsidRPr="003E6C00">
        <w:rPr>
          <w:rFonts w:ascii="Arial" w:hAnsi="Arial" w:cs="Arial"/>
          <w:sz w:val="20"/>
          <w:szCs w:val="20"/>
        </w:rPr>
        <w:t xml:space="preserve">Hoe kun je dat realiseren? </w:t>
      </w:r>
    </w:p>
    <w:p w14:paraId="2A0699BC" w14:textId="77777777" w:rsidR="00DE0D46" w:rsidRPr="003E6C00" w:rsidRDefault="00DE0D46" w:rsidP="00F5397A">
      <w:pPr>
        <w:widowControl/>
        <w:numPr>
          <w:ilvl w:val="0"/>
          <w:numId w:val="19"/>
        </w:numPr>
        <w:autoSpaceDE/>
        <w:autoSpaceDN/>
        <w:spacing w:line="278" w:lineRule="auto"/>
        <w:rPr>
          <w:rFonts w:ascii="Arial" w:hAnsi="Arial" w:cs="Arial"/>
          <w:sz w:val="20"/>
          <w:szCs w:val="20"/>
        </w:rPr>
      </w:pPr>
      <w:r w:rsidRPr="003E6C00">
        <w:rPr>
          <w:rFonts w:ascii="Arial" w:hAnsi="Arial" w:cs="Arial"/>
          <w:sz w:val="20"/>
          <w:szCs w:val="20"/>
        </w:rPr>
        <w:t xml:space="preserve">Welke andere mogelijkheden zie je om het op te lossen en hoe kun je dat realiseren? </w:t>
      </w:r>
    </w:p>
    <w:p w14:paraId="5A449BA9" w14:textId="77777777" w:rsidR="00DE0D46" w:rsidRPr="003E6C00" w:rsidRDefault="00DE0D46" w:rsidP="00F5397A">
      <w:pPr>
        <w:widowControl/>
        <w:numPr>
          <w:ilvl w:val="0"/>
          <w:numId w:val="19"/>
        </w:numPr>
        <w:autoSpaceDE/>
        <w:autoSpaceDN/>
        <w:spacing w:line="278" w:lineRule="auto"/>
        <w:rPr>
          <w:rFonts w:ascii="Arial" w:hAnsi="Arial" w:cs="Arial"/>
          <w:sz w:val="20"/>
          <w:szCs w:val="20"/>
        </w:rPr>
      </w:pPr>
      <w:r w:rsidRPr="003E6C00">
        <w:rPr>
          <w:rFonts w:ascii="Arial" w:hAnsi="Arial" w:cs="Arial"/>
          <w:sz w:val="20"/>
          <w:szCs w:val="20"/>
        </w:rPr>
        <w:t xml:space="preserve">Wat wil je nog meer kwijt? </w:t>
      </w:r>
    </w:p>
    <w:p w14:paraId="15147E7C" w14:textId="77777777" w:rsidR="00DE0D46" w:rsidRPr="003E6C00" w:rsidRDefault="00DE0D46" w:rsidP="00F5397A">
      <w:pPr>
        <w:widowControl/>
        <w:numPr>
          <w:ilvl w:val="0"/>
          <w:numId w:val="19"/>
        </w:numPr>
        <w:autoSpaceDE/>
        <w:autoSpaceDN/>
        <w:spacing w:line="278" w:lineRule="auto"/>
        <w:rPr>
          <w:rFonts w:ascii="Arial" w:hAnsi="Arial" w:cs="Arial"/>
          <w:sz w:val="20"/>
          <w:szCs w:val="20"/>
        </w:rPr>
      </w:pPr>
      <w:r w:rsidRPr="003E6C00">
        <w:rPr>
          <w:rFonts w:ascii="Arial" w:hAnsi="Arial" w:cs="Arial"/>
          <w:sz w:val="20"/>
          <w:szCs w:val="20"/>
        </w:rPr>
        <w:t xml:space="preserve">Hoe wil je nu verder (samen heel concreet eventuele stappen doornemen)? </w:t>
      </w:r>
    </w:p>
    <w:p w14:paraId="4E451797" w14:textId="77777777" w:rsidR="00DE0D46" w:rsidRPr="003E6C00" w:rsidRDefault="00DE0D46" w:rsidP="00F5397A">
      <w:pPr>
        <w:widowControl/>
        <w:numPr>
          <w:ilvl w:val="0"/>
          <w:numId w:val="19"/>
        </w:numPr>
        <w:autoSpaceDE/>
        <w:autoSpaceDN/>
        <w:spacing w:line="278" w:lineRule="auto"/>
        <w:rPr>
          <w:rFonts w:ascii="Arial" w:hAnsi="Arial" w:cs="Arial"/>
          <w:sz w:val="20"/>
          <w:szCs w:val="20"/>
        </w:rPr>
      </w:pPr>
      <w:r w:rsidRPr="003E6C00">
        <w:rPr>
          <w:rFonts w:ascii="Arial" w:hAnsi="Arial" w:cs="Arial"/>
          <w:sz w:val="20"/>
          <w:szCs w:val="20"/>
        </w:rPr>
        <w:t xml:space="preserve">Afrondend: wat kan ik nog betekenen? </w:t>
      </w:r>
    </w:p>
    <w:p w14:paraId="4BA6CCB4" w14:textId="77777777" w:rsidR="00DE0D46" w:rsidRPr="003E6C00" w:rsidRDefault="00DE0D46" w:rsidP="00DE0D46">
      <w:pPr>
        <w:autoSpaceDE/>
        <w:autoSpaceDN/>
        <w:spacing w:line="278" w:lineRule="auto"/>
        <w:rPr>
          <w:rFonts w:ascii="Arial" w:hAnsi="Arial" w:cs="Arial"/>
          <w:sz w:val="20"/>
          <w:szCs w:val="20"/>
        </w:rPr>
      </w:pPr>
    </w:p>
    <w:p w14:paraId="550D2375" w14:textId="77777777" w:rsidR="00BD22B1" w:rsidRDefault="00DE0D46" w:rsidP="00F5397A">
      <w:pPr>
        <w:autoSpaceDE/>
        <w:autoSpaceDN/>
        <w:spacing w:line="278" w:lineRule="auto"/>
        <w:rPr>
          <w:rFonts w:ascii="Arial" w:hAnsi="Arial" w:cs="Arial"/>
          <w:sz w:val="20"/>
          <w:szCs w:val="20"/>
        </w:rPr>
      </w:pPr>
      <w:r w:rsidRPr="003E6C00">
        <w:rPr>
          <w:rFonts w:ascii="Arial" w:hAnsi="Arial" w:cs="Arial"/>
          <w:sz w:val="20"/>
          <w:szCs w:val="20"/>
        </w:rPr>
        <w:t xml:space="preserve">Tips:  </w:t>
      </w:r>
    </w:p>
    <w:p w14:paraId="211EE45A" w14:textId="77777777" w:rsidR="00BD22B1" w:rsidRDefault="00DE0D46" w:rsidP="00BD22B1">
      <w:pPr>
        <w:pStyle w:val="Lijstalinea"/>
        <w:numPr>
          <w:ilvl w:val="0"/>
          <w:numId w:val="19"/>
        </w:numPr>
        <w:autoSpaceDE/>
        <w:autoSpaceDN/>
        <w:spacing w:line="278" w:lineRule="auto"/>
        <w:ind w:left="527" w:hanging="357"/>
        <w:rPr>
          <w:rFonts w:ascii="Arial" w:hAnsi="Arial" w:cs="Arial"/>
          <w:sz w:val="20"/>
          <w:szCs w:val="20"/>
        </w:rPr>
      </w:pPr>
      <w:r w:rsidRPr="00BD22B1">
        <w:rPr>
          <w:rFonts w:ascii="Arial" w:hAnsi="Arial" w:cs="Arial"/>
          <w:sz w:val="20"/>
          <w:szCs w:val="20"/>
        </w:rPr>
        <w:t>Ga het gesprek met de melder in zonder oordeel en kijk naar wat het gebeurde betekent voor de melder</w:t>
      </w:r>
    </w:p>
    <w:p w14:paraId="46F1E81D" w14:textId="77777777" w:rsidR="00BD22B1" w:rsidRDefault="00DE0D46" w:rsidP="00BD22B1">
      <w:pPr>
        <w:pStyle w:val="Lijstalinea"/>
        <w:numPr>
          <w:ilvl w:val="0"/>
          <w:numId w:val="19"/>
        </w:numPr>
        <w:autoSpaceDE/>
        <w:autoSpaceDN/>
        <w:spacing w:line="278" w:lineRule="auto"/>
        <w:ind w:left="527" w:hanging="357"/>
        <w:rPr>
          <w:rFonts w:ascii="Arial" w:hAnsi="Arial" w:cs="Arial"/>
          <w:sz w:val="20"/>
          <w:szCs w:val="20"/>
        </w:rPr>
      </w:pPr>
      <w:r w:rsidRPr="00BD22B1">
        <w:rPr>
          <w:rFonts w:ascii="Arial" w:hAnsi="Arial" w:cs="Arial"/>
          <w:sz w:val="20"/>
          <w:szCs w:val="20"/>
        </w:rPr>
        <w:t>Neem de casus niet zelf over; ga niet redden door te zeggen dat jij met de veroorzaker gaat praten</w:t>
      </w:r>
    </w:p>
    <w:p w14:paraId="64F46467" w14:textId="77777777" w:rsidR="00BD22B1" w:rsidRDefault="00DE0D46" w:rsidP="00BD22B1">
      <w:pPr>
        <w:pStyle w:val="Lijstalinea"/>
        <w:numPr>
          <w:ilvl w:val="0"/>
          <w:numId w:val="19"/>
        </w:numPr>
        <w:autoSpaceDE/>
        <w:autoSpaceDN/>
        <w:spacing w:line="278" w:lineRule="auto"/>
        <w:ind w:left="527" w:hanging="357"/>
        <w:rPr>
          <w:rFonts w:ascii="Arial" w:hAnsi="Arial" w:cs="Arial"/>
          <w:sz w:val="20"/>
          <w:szCs w:val="20"/>
        </w:rPr>
      </w:pPr>
      <w:r w:rsidRPr="00BD22B1">
        <w:rPr>
          <w:rFonts w:ascii="Arial" w:hAnsi="Arial" w:cs="Arial"/>
          <w:sz w:val="20"/>
          <w:szCs w:val="20"/>
        </w:rPr>
        <w:t>Voorkom plaatsvervangende verontwaardiging, maar steun de ander in dat wat deze heeft ervaren</w:t>
      </w:r>
    </w:p>
    <w:p w14:paraId="36389450" w14:textId="49628E28" w:rsidR="00DE0D46" w:rsidRPr="00BD22B1" w:rsidRDefault="00DE0D46" w:rsidP="00BD22B1">
      <w:pPr>
        <w:pStyle w:val="Lijstalinea"/>
        <w:numPr>
          <w:ilvl w:val="0"/>
          <w:numId w:val="19"/>
        </w:numPr>
        <w:autoSpaceDE/>
        <w:autoSpaceDN/>
        <w:spacing w:line="278" w:lineRule="auto"/>
        <w:ind w:left="527" w:hanging="357"/>
        <w:rPr>
          <w:rFonts w:ascii="Arial" w:hAnsi="Arial" w:cs="Arial"/>
          <w:sz w:val="20"/>
          <w:szCs w:val="20"/>
        </w:rPr>
      </w:pPr>
      <w:r w:rsidRPr="00BD22B1">
        <w:rPr>
          <w:rFonts w:ascii="Arial" w:hAnsi="Arial" w:cs="Arial"/>
          <w:sz w:val="20"/>
          <w:szCs w:val="20"/>
        </w:rPr>
        <w:t>Laat de oplossing de oplossing van de melder zijn. Jouw oplossingen zijn niet automatisch passend</w:t>
      </w:r>
    </w:p>
    <w:p w14:paraId="339E8180" w14:textId="77777777" w:rsidR="00DE0D46" w:rsidRPr="003E6C00" w:rsidRDefault="00DE0D46" w:rsidP="00DE0D46">
      <w:pPr>
        <w:autoSpaceDE/>
        <w:autoSpaceDN/>
        <w:spacing w:line="278" w:lineRule="auto"/>
        <w:rPr>
          <w:rFonts w:ascii="Arial" w:hAnsi="Arial" w:cs="Arial"/>
          <w:sz w:val="20"/>
          <w:szCs w:val="20"/>
        </w:rPr>
      </w:pPr>
    </w:p>
    <w:p w14:paraId="62DAED6E" w14:textId="6E2E3ACF" w:rsidR="00DE0D46" w:rsidRPr="003E6C00" w:rsidRDefault="00BD22B1" w:rsidP="00DE0D46">
      <w:pPr>
        <w:autoSpaceDE/>
        <w:autoSpaceDN/>
        <w:spacing w:line="278" w:lineRule="auto"/>
        <w:rPr>
          <w:rFonts w:ascii="Arial" w:hAnsi="Arial" w:cs="Arial"/>
          <w:sz w:val="20"/>
          <w:szCs w:val="20"/>
        </w:rPr>
      </w:pPr>
      <w:r>
        <w:rPr>
          <w:rFonts w:ascii="Arial" w:hAnsi="Arial" w:cs="Arial"/>
          <w:sz w:val="20"/>
          <w:szCs w:val="20"/>
        </w:rPr>
        <w:t xml:space="preserve">De gedragscode en de tips zijn </w:t>
      </w:r>
      <w:r w:rsidR="00DE0D46" w:rsidRPr="003E6C00">
        <w:rPr>
          <w:rFonts w:ascii="Arial" w:hAnsi="Arial" w:cs="Arial"/>
          <w:sz w:val="20"/>
          <w:szCs w:val="20"/>
        </w:rPr>
        <w:t xml:space="preserve">onder meer vrij naar: </w:t>
      </w:r>
    </w:p>
    <w:p w14:paraId="03D37E50" w14:textId="77777777" w:rsidR="00DE0D46" w:rsidRPr="003E6C00" w:rsidRDefault="00DE0D46" w:rsidP="00DE0D46">
      <w:pPr>
        <w:autoSpaceDE/>
        <w:autoSpaceDN/>
        <w:spacing w:line="278" w:lineRule="auto"/>
        <w:rPr>
          <w:rFonts w:ascii="Arial" w:hAnsi="Arial" w:cs="Arial"/>
          <w:sz w:val="20"/>
          <w:szCs w:val="20"/>
        </w:rPr>
      </w:pPr>
      <w:r w:rsidRPr="003E6C00">
        <w:rPr>
          <w:rFonts w:ascii="Arial" w:hAnsi="Arial" w:cs="Arial"/>
          <w:i/>
          <w:iCs/>
          <w:sz w:val="20"/>
          <w:szCs w:val="20"/>
        </w:rPr>
        <w:t xml:space="preserve">Gids voor vertrouwenspersonen, Cor van Duinhoven, 2e druk, Vakmedianet, 2017 </w:t>
      </w:r>
    </w:p>
    <w:p w14:paraId="63A1855F" w14:textId="77777777" w:rsidR="00DE0D46" w:rsidRPr="003E6C00" w:rsidRDefault="00DE0D46" w:rsidP="00DE0D46">
      <w:pPr>
        <w:autoSpaceDE/>
        <w:autoSpaceDN/>
        <w:spacing w:line="278" w:lineRule="auto"/>
        <w:rPr>
          <w:rFonts w:ascii="Arial" w:hAnsi="Arial" w:cs="Arial"/>
          <w:sz w:val="20"/>
          <w:szCs w:val="20"/>
        </w:rPr>
      </w:pPr>
      <w:r w:rsidRPr="003E6C00">
        <w:rPr>
          <w:rFonts w:ascii="Arial" w:hAnsi="Arial" w:cs="Arial"/>
          <w:i/>
          <w:iCs/>
          <w:sz w:val="20"/>
          <w:szCs w:val="20"/>
        </w:rPr>
        <w:t xml:space="preserve">Opleiding vertrouwenspersoon, SBO, 2009 </w:t>
      </w:r>
    </w:p>
    <w:p w14:paraId="46868433" w14:textId="77777777" w:rsidR="00DE0D46" w:rsidRPr="003E6C00" w:rsidRDefault="00DE0D46" w:rsidP="00DE0D46">
      <w:pPr>
        <w:autoSpaceDE/>
        <w:autoSpaceDN/>
        <w:spacing w:line="278" w:lineRule="auto"/>
        <w:rPr>
          <w:rFonts w:ascii="Arial" w:hAnsi="Arial" w:cs="Arial"/>
          <w:sz w:val="20"/>
          <w:szCs w:val="20"/>
        </w:rPr>
      </w:pPr>
      <w:r w:rsidRPr="003E6C00">
        <w:rPr>
          <w:rFonts w:ascii="Arial" w:hAnsi="Arial" w:cs="Arial"/>
          <w:sz w:val="20"/>
          <w:szCs w:val="20"/>
        </w:rPr>
        <w:t xml:space="preserve">Extra informatie vind je op: </w:t>
      </w:r>
    </w:p>
    <w:p w14:paraId="318A6794" w14:textId="77777777" w:rsidR="00DE0D46" w:rsidRPr="00DE0D46" w:rsidRDefault="00DE0D46" w:rsidP="00DE0D46">
      <w:pPr>
        <w:rPr>
          <w:rFonts w:ascii="Arial" w:hAnsi="Arial" w:cs="Arial"/>
          <w:sz w:val="20"/>
          <w:szCs w:val="20"/>
        </w:rPr>
      </w:pPr>
      <w:r w:rsidRPr="00DE0D46">
        <w:rPr>
          <w:rFonts w:ascii="Arial" w:hAnsi="Arial" w:cs="Arial"/>
          <w:sz w:val="20"/>
          <w:szCs w:val="20"/>
        </w:rPr>
        <w:t>https://www.rcgog.nl/publicaties/publicaties/2024/03/13/handreiking-cultuurverandering-op-de-werkvloer (geraadpleegd 11-6-24)</w:t>
      </w:r>
    </w:p>
    <w:p w14:paraId="025673B0" w14:textId="77777777" w:rsidR="0068029A" w:rsidRPr="00DE0D46" w:rsidRDefault="0068029A" w:rsidP="00B17E98">
      <w:pPr>
        <w:rPr>
          <w:rFonts w:ascii="Arial" w:hAnsi="Arial" w:cs="Arial"/>
          <w:b/>
          <w:bCs/>
          <w:noProof/>
          <w:color w:val="FF0000"/>
          <w:sz w:val="20"/>
          <w:szCs w:val="20"/>
        </w:rPr>
      </w:pPr>
    </w:p>
    <w:sectPr w:rsidR="0068029A" w:rsidRPr="00DE0D46" w:rsidSect="00C41930">
      <w:type w:val="continuous"/>
      <w:pgSz w:w="11910" w:h="16840"/>
      <w:pgMar w:top="879" w:right="1281" w:bottom="278" w:left="2835"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39C02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81AB6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3F873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43DEA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A731FC"/>
    <w:multiLevelType w:val="hybridMultilevel"/>
    <w:tmpl w:val="B4188DBA"/>
    <w:lvl w:ilvl="0" w:tplc="84EE171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025C30"/>
    <w:multiLevelType w:val="hybridMultilevel"/>
    <w:tmpl w:val="1B864D78"/>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DE4B52"/>
    <w:multiLevelType w:val="hybridMultilevel"/>
    <w:tmpl w:val="B824E172"/>
    <w:lvl w:ilvl="0" w:tplc="8960A256">
      <w:numFmt w:val="bullet"/>
      <w:lvlText w:val="-"/>
      <w:lvlJc w:val="left"/>
      <w:pPr>
        <w:ind w:left="856" w:hanging="360"/>
      </w:pPr>
      <w:rPr>
        <w:rFonts w:ascii="Calibri" w:eastAsia="Calibri" w:hAnsi="Calibri" w:cs="Calibri" w:hint="default"/>
        <w:b w:val="0"/>
        <w:bCs w:val="0"/>
        <w:i w:val="0"/>
        <w:iCs w:val="0"/>
        <w:spacing w:val="0"/>
        <w:w w:val="100"/>
        <w:sz w:val="24"/>
        <w:szCs w:val="24"/>
        <w:lang w:val="nl-NL" w:eastAsia="en-US" w:bidi="ar-SA"/>
      </w:rPr>
    </w:lvl>
    <w:lvl w:ilvl="1" w:tplc="6712A43A">
      <w:numFmt w:val="bullet"/>
      <w:lvlText w:val="•"/>
      <w:lvlJc w:val="left"/>
      <w:pPr>
        <w:ind w:left="1709" w:hanging="360"/>
      </w:pPr>
      <w:rPr>
        <w:rFonts w:hint="default"/>
        <w:lang w:val="nl-NL" w:eastAsia="en-US" w:bidi="ar-SA"/>
      </w:rPr>
    </w:lvl>
    <w:lvl w:ilvl="2" w:tplc="B532BB86">
      <w:numFmt w:val="bullet"/>
      <w:lvlText w:val="•"/>
      <w:lvlJc w:val="left"/>
      <w:pPr>
        <w:ind w:left="2558" w:hanging="360"/>
      </w:pPr>
      <w:rPr>
        <w:rFonts w:hint="default"/>
        <w:lang w:val="nl-NL" w:eastAsia="en-US" w:bidi="ar-SA"/>
      </w:rPr>
    </w:lvl>
    <w:lvl w:ilvl="3" w:tplc="81E6E028">
      <w:numFmt w:val="bullet"/>
      <w:lvlText w:val="•"/>
      <w:lvlJc w:val="left"/>
      <w:pPr>
        <w:ind w:left="3407" w:hanging="360"/>
      </w:pPr>
      <w:rPr>
        <w:rFonts w:hint="default"/>
        <w:lang w:val="nl-NL" w:eastAsia="en-US" w:bidi="ar-SA"/>
      </w:rPr>
    </w:lvl>
    <w:lvl w:ilvl="4" w:tplc="13585DEC">
      <w:numFmt w:val="bullet"/>
      <w:lvlText w:val="•"/>
      <w:lvlJc w:val="left"/>
      <w:pPr>
        <w:ind w:left="4256" w:hanging="360"/>
      </w:pPr>
      <w:rPr>
        <w:rFonts w:hint="default"/>
        <w:lang w:val="nl-NL" w:eastAsia="en-US" w:bidi="ar-SA"/>
      </w:rPr>
    </w:lvl>
    <w:lvl w:ilvl="5" w:tplc="91D2A430">
      <w:numFmt w:val="bullet"/>
      <w:lvlText w:val="•"/>
      <w:lvlJc w:val="left"/>
      <w:pPr>
        <w:ind w:left="5105" w:hanging="360"/>
      </w:pPr>
      <w:rPr>
        <w:rFonts w:hint="default"/>
        <w:lang w:val="nl-NL" w:eastAsia="en-US" w:bidi="ar-SA"/>
      </w:rPr>
    </w:lvl>
    <w:lvl w:ilvl="6" w:tplc="66F06B0A">
      <w:numFmt w:val="bullet"/>
      <w:lvlText w:val="•"/>
      <w:lvlJc w:val="left"/>
      <w:pPr>
        <w:ind w:left="5954" w:hanging="360"/>
      </w:pPr>
      <w:rPr>
        <w:rFonts w:hint="default"/>
        <w:lang w:val="nl-NL" w:eastAsia="en-US" w:bidi="ar-SA"/>
      </w:rPr>
    </w:lvl>
    <w:lvl w:ilvl="7" w:tplc="ED6A97FC">
      <w:numFmt w:val="bullet"/>
      <w:lvlText w:val="•"/>
      <w:lvlJc w:val="left"/>
      <w:pPr>
        <w:ind w:left="6803" w:hanging="360"/>
      </w:pPr>
      <w:rPr>
        <w:rFonts w:hint="default"/>
        <w:lang w:val="nl-NL" w:eastAsia="en-US" w:bidi="ar-SA"/>
      </w:rPr>
    </w:lvl>
    <w:lvl w:ilvl="8" w:tplc="2DCA1AB2">
      <w:numFmt w:val="bullet"/>
      <w:lvlText w:val="•"/>
      <w:lvlJc w:val="left"/>
      <w:pPr>
        <w:ind w:left="7652" w:hanging="360"/>
      </w:pPr>
      <w:rPr>
        <w:rFonts w:hint="default"/>
        <w:lang w:val="nl-NL" w:eastAsia="en-US" w:bidi="ar-SA"/>
      </w:rPr>
    </w:lvl>
  </w:abstractNum>
  <w:abstractNum w:abstractNumId="7" w15:restartNumberingAfterBreak="0">
    <w:nsid w:val="155311C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EA69D3"/>
    <w:multiLevelType w:val="hybridMultilevel"/>
    <w:tmpl w:val="8AB25D64"/>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529E7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35279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E8157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4D17D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643F18"/>
    <w:multiLevelType w:val="hybridMultilevel"/>
    <w:tmpl w:val="8FD2D080"/>
    <w:lvl w:ilvl="0" w:tplc="6A20C456">
      <w:start w:val="1"/>
      <w:numFmt w:val="bullet"/>
      <w:lvlText w:val=""/>
      <w:lvlJc w:val="left"/>
      <w:pPr>
        <w:tabs>
          <w:tab w:val="num" w:pos="720"/>
        </w:tabs>
        <w:ind w:left="720" w:hanging="360"/>
      </w:pPr>
      <w:rPr>
        <w:rFonts w:ascii="Symbol" w:hAnsi="Symbol" w:hint="default"/>
      </w:rPr>
    </w:lvl>
    <w:lvl w:ilvl="1" w:tplc="D480B2B8" w:tentative="1">
      <w:start w:val="1"/>
      <w:numFmt w:val="bullet"/>
      <w:lvlText w:val=""/>
      <w:lvlJc w:val="left"/>
      <w:pPr>
        <w:tabs>
          <w:tab w:val="num" w:pos="1440"/>
        </w:tabs>
        <w:ind w:left="1440" w:hanging="360"/>
      </w:pPr>
      <w:rPr>
        <w:rFonts w:ascii="Symbol" w:hAnsi="Symbol" w:hint="default"/>
      </w:rPr>
    </w:lvl>
    <w:lvl w:ilvl="2" w:tplc="AAAE5574" w:tentative="1">
      <w:start w:val="1"/>
      <w:numFmt w:val="bullet"/>
      <w:lvlText w:val=""/>
      <w:lvlJc w:val="left"/>
      <w:pPr>
        <w:tabs>
          <w:tab w:val="num" w:pos="2160"/>
        </w:tabs>
        <w:ind w:left="2160" w:hanging="360"/>
      </w:pPr>
      <w:rPr>
        <w:rFonts w:ascii="Symbol" w:hAnsi="Symbol" w:hint="default"/>
      </w:rPr>
    </w:lvl>
    <w:lvl w:ilvl="3" w:tplc="C1B00C3A" w:tentative="1">
      <w:start w:val="1"/>
      <w:numFmt w:val="bullet"/>
      <w:lvlText w:val=""/>
      <w:lvlJc w:val="left"/>
      <w:pPr>
        <w:tabs>
          <w:tab w:val="num" w:pos="2880"/>
        </w:tabs>
        <w:ind w:left="2880" w:hanging="360"/>
      </w:pPr>
      <w:rPr>
        <w:rFonts w:ascii="Symbol" w:hAnsi="Symbol" w:hint="default"/>
      </w:rPr>
    </w:lvl>
    <w:lvl w:ilvl="4" w:tplc="65D86B92" w:tentative="1">
      <w:start w:val="1"/>
      <w:numFmt w:val="bullet"/>
      <w:lvlText w:val=""/>
      <w:lvlJc w:val="left"/>
      <w:pPr>
        <w:tabs>
          <w:tab w:val="num" w:pos="3600"/>
        </w:tabs>
        <w:ind w:left="3600" w:hanging="360"/>
      </w:pPr>
      <w:rPr>
        <w:rFonts w:ascii="Symbol" w:hAnsi="Symbol" w:hint="default"/>
      </w:rPr>
    </w:lvl>
    <w:lvl w:ilvl="5" w:tplc="1FA0B19E" w:tentative="1">
      <w:start w:val="1"/>
      <w:numFmt w:val="bullet"/>
      <w:lvlText w:val=""/>
      <w:lvlJc w:val="left"/>
      <w:pPr>
        <w:tabs>
          <w:tab w:val="num" w:pos="4320"/>
        </w:tabs>
        <w:ind w:left="4320" w:hanging="360"/>
      </w:pPr>
      <w:rPr>
        <w:rFonts w:ascii="Symbol" w:hAnsi="Symbol" w:hint="default"/>
      </w:rPr>
    </w:lvl>
    <w:lvl w:ilvl="6" w:tplc="B0EE2120" w:tentative="1">
      <w:start w:val="1"/>
      <w:numFmt w:val="bullet"/>
      <w:lvlText w:val=""/>
      <w:lvlJc w:val="left"/>
      <w:pPr>
        <w:tabs>
          <w:tab w:val="num" w:pos="5040"/>
        </w:tabs>
        <w:ind w:left="5040" w:hanging="360"/>
      </w:pPr>
      <w:rPr>
        <w:rFonts w:ascii="Symbol" w:hAnsi="Symbol" w:hint="default"/>
      </w:rPr>
    </w:lvl>
    <w:lvl w:ilvl="7" w:tplc="1E74960E" w:tentative="1">
      <w:start w:val="1"/>
      <w:numFmt w:val="bullet"/>
      <w:lvlText w:val=""/>
      <w:lvlJc w:val="left"/>
      <w:pPr>
        <w:tabs>
          <w:tab w:val="num" w:pos="5760"/>
        </w:tabs>
        <w:ind w:left="5760" w:hanging="360"/>
      </w:pPr>
      <w:rPr>
        <w:rFonts w:ascii="Symbol" w:hAnsi="Symbol" w:hint="default"/>
      </w:rPr>
    </w:lvl>
    <w:lvl w:ilvl="8" w:tplc="0B56658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5FE59FF"/>
    <w:multiLevelType w:val="hybridMultilevel"/>
    <w:tmpl w:val="B38228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9DB1B13"/>
    <w:multiLevelType w:val="hybridMultilevel"/>
    <w:tmpl w:val="DD36E0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2F1126"/>
    <w:multiLevelType w:val="hybridMultilevel"/>
    <w:tmpl w:val="1F6CEE52"/>
    <w:lvl w:ilvl="0" w:tplc="8960A256">
      <w:numFmt w:val="bullet"/>
      <w:lvlText w:val="-"/>
      <w:lvlJc w:val="left"/>
      <w:pPr>
        <w:ind w:left="856" w:hanging="360"/>
      </w:pPr>
      <w:rPr>
        <w:rFonts w:ascii="Calibri" w:eastAsia="Calibri" w:hAnsi="Calibri" w:cs="Calibri" w:hint="default"/>
        <w:b w:val="0"/>
        <w:bCs w:val="0"/>
        <w:i w:val="0"/>
        <w:iCs w:val="0"/>
        <w:spacing w:val="0"/>
        <w:w w:val="100"/>
        <w:sz w:val="24"/>
        <w:szCs w:val="24"/>
        <w:lang w:val="nl-NL" w:eastAsia="en-US" w:bidi="ar-S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8EE6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002CD4"/>
    <w:multiLevelType w:val="hybridMultilevel"/>
    <w:tmpl w:val="E70C79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6059423">
    <w:abstractNumId w:val="6"/>
  </w:num>
  <w:num w:numId="2" w16cid:durableId="179510203">
    <w:abstractNumId w:val="13"/>
  </w:num>
  <w:num w:numId="3" w16cid:durableId="1536502167">
    <w:abstractNumId w:val="4"/>
  </w:num>
  <w:num w:numId="4" w16cid:durableId="2018340662">
    <w:abstractNumId w:val="16"/>
  </w:num>
  <w:num w:numId="5" w16cid:durableId="81532154">
    <w:abstractNumId w:val="17"/>
  </w:num>
  <w:num w:numId="6" w16cid:durableId="288056534">
    <w:abstractNumId w:val="8"/>
  </w:num>
  <w:num w:numId="7" w16cid:durableId="2066105389">
    <w:abstractNumId w:val="11"/>
  </w:num>
  <w:num w:numId="8" w16cid:durableId="855775419">
    <w:abstractNumId w:val="2"/>
  </w:num>
  <w:num w:numId="9" w16cid:durableId="1874078608">
    <w:abstractNumId w:val="0"/>
  </w:num>
  <w:num w:numId="10" w16cid:durableId="1738935169">
    <w:abstractNumId w:val="3"/>
  </w:num>
  <w:num w:numId="11" w16cid:durableId="82580577">
    <w:abstractNumId w:val="12"/>
  </w:num>
  <w:num w:numId="12" w16cid:durableId="1958027665">
    <w:abstractNumId w:val="1"/>
  </w:num>
  <w:num w:numId="13" w16cid:durableId="2140804221">
    <w:abstractNumId w:val="10"/>
  </w:num>
  <w:num w:numId="14" w16cid:durableId="693072066">
    <w:abstractNumId w:val="7"/>
  </w:num>
  <w:num w:numId="15" w16cid:durableId="344790715">
    <w:abstractNumId w:val="9"/>
  </w:num>
  <w:num w:numId="16" w16cid:durableId="1705132728">
    <w:abstractNumId w:val="18"/>
  </w:num>
  <w:num w:numId="17" w16cid:durableId="66848366">
    <w:abstractNumId w:val="15"/>
  </w:num>
  <w:num w:numId="18" w16cid:durableId="510263367">
    <w:abstractNumId w:val="14"/>
  </w:num>
  <w:num w:numId="19" w16cid:durableId="1575821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88"/>
    <w:rsid w:val="00025EA2"/>
    <w:rsid w:val="00060FE5"/>
    <w:rsid w:val="0006175E"/>
    <w:rsid w:val="00065A0E"/>
    <w:rsid w:val="00092B72"/>
    <w:rsid w:val="000B29E9"/>
    <w:rsid w:val="000C77D7"/>
    <w:rsid w:val="000F61BF"/>
    <w:rsid w:val="001209E2"/>
    <w:rsid w:val="00131C59"/>
    <w:rsid w:val="00141CA8"/>
    <w:rsid w:val="00151AF9"/>
    <w:rsid w:val="00154D48"/>
    <w:rsid w:val="00195996"/>
    <w:rsid w:val="001B567D"/>
    <w:rsid w:val="001C37FB"/>
    <w:rsid w:val="00207B21"/>
    <w:rsid w:val="0022460E"/>
    <w:rsid w:val="002321E2"/>
    <w:rsid w:val="002832F8"/>
    <w:rsid w:val="0029718B"/>
    <w:rsid w:val="002B22A7"/>
    <w:rsid w:val="002C388B"/>
    <w:rsid w:val="002D15A8"/>
    <w:rsid w:val="002F0053"/>
    <w:rsid w:val="002F139C"/>
    <w:rsid w:val="003024B9"/>
    <w:rsid w:val="00335576"/>
    <w:rsid w:val="00343716"/>
    <w:rsid w:val="00371AA4"/>
    <w:rsid w:val="003747D2"/>
    <w:rsid w:val="003829E4"/>
    <w:rsid w:val="003975AA"/>
    <w:rsid w:val="003A240B"/>
    <w:rsid w:val="003A2789"/>
    <w:rsid w:val="003C265A"/>
    <w:rsid w:val="003D0508"/>
    <w:rsid w:val="003D5A65"/>
    <w:rsid w:val="003E2360"/>
    <w:rsid w:val="003F4F2D"/>
    <w:rsid w:val="004141C3"/>
    <w:rsid w:val="00467DFC"/>
    <w:rsid w:val="00490526"/>
    <w:rsid w:val="004971E5"/>
    <w:rsid w:val="004A77D1"/>
    <w:rsid w:val="004B494C"/>
    <w:rsid w:val="004D790E"/>
    <w:rsid w:val="00511398"/>
    <w:rsid w:val="00530A91"/>
    <w:rsid w:val="0053529D"/>
    <w:rsid w:val="005605C3"/>
    <w:rsid w:val="00575A9F"/>
    <w:rsid w:val="00582E77"/>
    <w:rsid w:val="00596E80"/>
    <w:rsid w:val="005A7368"/>
    <w:rsid w:val="00630F45"/>
    <w:rsid w:val="00635833"/>
    <w:rsid w:val="00644AFE"/>
    <w:rsid w:val="006462C2"/>
    <w:rsid w:val="00657FDE"/>
    <w:rsid w:val="006624B1"/>
    <w:rsid w:val="00666827"/>
    <w:rsid w:val="00673C09"/>
    <w:rsid w:val="0068029A"/>
    <w:rsid w:val="006809BE"/>
    <w:rsid w:val="00681004"/>
    <w:rsid w:val="00681794"/>
    <w:rsid w:val="00686C2C"/>
    <w:rsid w:val="00687652"/>
    <w:rsid w:val="006969DA"/>
    <w:rsid w:val="006B54E3"/>
    <w:rsid w:val="006B60A4"/>
    <w:rsid w:val="006C0C03"/>
    <w:rsid w:val="006C5088"/>
    <w:rsid w:val="006D08C8"/>
    <w:rsid w:val="006D3718"/>
    <w:rsid w:val="00721CAB"/>
    <w:rsid w:val="00722DDB"/>
    <w:rsid w:val="007417C6"/>
    <w:rsid w:val="00741C9D"/>
    <w:rsid w:val="00750E63"/>
    <w:rsid w:val="00764D72"/>
    <w:rsid w:val="007A14CC"/>
    <w:rsid w:val="007A24FD"/>
    <w:rsid w:val="007B652A"/>
    <w:rsid w:val="007C4007"/>
    <w:rsid w:val="007D2E99"/>
    <w:rsid w:val="007E0FF9"/>
    <w:rsid w:val="007E1383"/>
    <w:rsid w:val="007E559F"/>
    <w:rsid w:val="007F2F75"/>
    <w:rsid w:val="00800642"/>
    <w:rsid w:val="00834199"/>
    <w:rsid w:val="00835C5D"/>
    <w:rsid w:val="00844852"/>
    <w:rsid w:val="00857DED"/>
    <w:rsid w:val="00862F9E"/>
    <w:rsid w:val="00885BAD"/>
    <w:rsid w:val="00887898"/>
    <w:rsid w:val="008C080B"/>
    <w:rsid w:val="008C2E4F"/>
    <w:rsid w:val="008C323C"/>
    <w:rsid w:val="008C443E"/>
    <w:rsid w:val="008D5DF0"/>
    <w:rsid w:val="008D5E43"/>
    <w:rsid w:val="008D6D28"/>
    <w:rsid w:val="008D7485"/>
    <w:rsid w:val="008E3BC1"/>
    <w:rsid w:val="0092154E"/>
    <w:rsid w:val="00945D64"/>
    <w:rsid w:val="00951E44"/>
    <w:rsid w:val="0096163A"/>
    <w:rsid w:val="009627DD"/>
    <w:rsid w:val="00963315"/>
    <w:rsid w:val="00964648"/>
    <w:rsid w:val="00965096"/>
    <w:rsid w:val="009C0A01"/>
    <w:rsid w:val="009C3F4C"/>
    <w:rsid w:val="009E7E82"/>
    <w:rsid w:val="009F05AA"/>
    <w:rsid w:val="009F1DFA"/>
    <w:rsid w:val="00A04B17"/>
    <w:rsid w:val="00A1795D"/>
    <w:rsid w:val="00A202DB"/>
    <w:rsid w:val="00A27F3B"/>
    <w:rsid w:val="00A441D6"/>
    <w:rsid w:val="00A4618F"/>
    <w:rsid w:val="00A52657"/>
    <w:rsid w:val="00A65562"/>
    <w:rsid w:val="00A976A0"/>
    <w:rsid w:val="00AA0BD7"/>
    <w:rsid w:val="00AA1EA4"/>
    <w:rsid w:val="00AB10D4"/>
    <w:rsid w:val="00AE568C"/>
    <w:rsid w:val="00AF4E38"/>
    <w:rsid w:val="00B111B7"/>
    <w:rsid w:val="00B16698"/>
    <w:rsid w:val="00B17E98"/>
    <w:rsid w:val="00B17F87"/>
    <w:rsid w:val="00B239AB"/>
    <w:rsid w:val="00B2444B"/>
    <w:rsid w:val="00B83E98"/>
    <w:rsid w:val="00BB6ECF"/>
    <w:rsid w:val="00BC32AF"/>
    <w:rsid w:val="00BD22B1"/>
    <w:rsid w:val="00BD5904"/>
    <w:rsid w:val="00C06F77"/>
    <w:rsid w:val="00C12FD8"/>
    <w:rsid w:val="00C15605"/>
    <w:rsid w:val="00C25D77"/>
    <w:rsid w:val="00C35E3F"/>
    <w:rsid w:val="00C40FAE"/>
    <w:rsid w:val="00C41930"/>
    <w:rsid w:val="00C64068"/>
    <w:rsid w:val="00C819E5"/>
    <w:rsid w:val="00C90010"/>
    <w:rsid w:val="00CB278A"/>
    <w:rsid w:val="00CD5092"/>
    <w:rsid w:val="00CE027F"/>
    <w:rsid w:val="00CF399A"/>
    <w:rsid w:val="00D10E68"/>
    <w:rsid w:val="00D16E7C"/>
    <w:rsid w:val="00D17FA1"/>
    <w:rsid w:val="00D41931"/>
    <w:rsid w:val="00D54F35"/>
    <w:rsid w:val="00D6662A"/>
    <w:rsid w:val="00D84CA8"/>
    <w:rsid w:val="00DA39A5"/>
    <w:rsid w:val="00DA4300"/>
    <w:rsid w:val="00DD16ED"/>
    <w:rsid w:val="00DD4B71"/>
    <w:rsid w:val="00DE0D46"/>
    <w:rsid w:val="00DE2695"/>
    <w:rsid w:val="00E1225F"/>
    <w:rsid w:val="00E17454"/>
    <w:rsid w:val="00E41F6D"/>
    <w:rsid w:val="00E43ED7"/>
    <w:rsid w:val="00E45062"/>
    <w:rsid w:val="00E75EC4"/>
    <w:rsid w:val="00E826C6"/>
    <w:rsid w:val="00E9084F"/>
    <w:rsid w:val="00E9532E"/>
    <w:rsid w:val="00EE18A8"/>
    <w:rsid w:val="00EE34DC"/>
    <w:rsid w:val="00F122D5"/>
    <w:rsid w:val="00F1251F"/>
    <w:rsid w:val="00F5397A"/>
    <w:rsid w:val="00F56E71"/>
    <w:rsid w:val="00F73603"/>
    <w:rsid w:val="00F82EAD"/>
    <w:rsid w:val="00FA2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6344"/>
  <w15:docId w15:val="{F9C7C7D3-A8E2-419B-8B4C-3282AA5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35"/>
      <w:outlineLvl w:val="0"/>
    </w:pPr>
    <w:rPr>
      <w:b/>
      <w:bCs/>
      <w:sz w:val="24"/>
      <w:szCs w:val="24"/>
    </w:rPr>
  </w:style>
  <w:style w:type="paragraph" w:styleId="Kop3">
    <w:name w:val="heading 3"/>
    <w:basedOn w:val="Standaard"/>
    <w:next w:val="Standaard"/>
    <w:link w:val="Kop3Char"/>
    <w:uiPriority w:val="9"/>
    <w:unhideWhenUsed/>
    <w:qFormat/>
    <w:rsid w:val="00C4193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35"/>
    </w:pPr>
    <w:rPr>
      <w:sz w:val="24"/>
      <w:szCs w:val="24"/>
    </w:rPr>
  </w:style>
  <w:style w:type="paragraph" w:styleId="Titel">
    <w:name w:val="Title"/>
    <w:basedOn w:val="Standaard"/>
    <w:uiPriority w:val="10"/>
    <w:qFormat/>
    <w:pPr>
      <w:ind w:left="470"/>
    </w:pPr>
    <w:rPr>
      <w:b/>
      <w:bCs/>
      <w:sz w:val="28"/>
      <w:szCs w:val="28"/>
    </w:rPr>
  </w:style>
  <w:style w:type="paragraph" w:styleId="Lijstalinea">
    <w:name w:val="List Paragraph"/>
    <w:basedOn w:val="Standaard"/>
    <w:uiPriority w:val="1"/>
    <w:qFormat/>
    <w:pPr>
      <w:ind w:left="855" w:hanging="360"/>
    </w:pPr>
  </w:style>
  <w:style w:type="paragraph" w:customStyle="1" w:styleId="TableParagraph">
    <w:name w:val="Table Paragraph"/>
    <w:basedOn w:val="Standaard"/>
    <w:uiPriority w:val="1"/>
    <w:qFormat/>
  </w:style>
  <w:style w:type="paragraph" w:styleId="Revisie">
    <w:name w:val="Revision"/>
    <w:hidden/>
    <w:uiPriority w:val="99"/>
    <w:semiHidden/>
    <w:rsid w:val="008D7485"/>
    <w:pPr>
      <w:widowControl/>
      <w:autoSpaceDE/>
      <w:autoSpaceDN/>
    </w:pPr>
    <w:rPr>
      <w:rFonts w:ascii="Calibri" w:eastAsia="Calibri" w:hAnsi="Calibri" w:cs="Calibri"/>
      <w:lang w:val="nl-NL"/>
    </w:rPr>
  </w:style>
  <w:style w:type="character" w:styleId="Hyperlink">
    <w:name w:val="Hyperlink"/>
    <w:basedOn w:val="Standaardalinea-lettertype"/>
    <w:uiPriority w:val="99"/>
    <w:unhideWhenUsed/>
    <w:rsid w:val="00834199"/>
    <w:rPr>
      <w:color w:val="0000FF" w:themeColor="hyperlink"/>
      <w:u w:val="single"/>
    </w:rPr>
  </w:style>
  <w:style w:type="character" w:styleId="Onopgelostemelding">
    <w:name w:val="Unresolved Mention"/>
    <w:basedOn w:val="Standaardalinea-lettertype"/>
    <w:uiPriority w:val="99"/>
    <w:semiHidden/>
    <w:unhideWhenUsed/>
    <w:rsid w:val="00834199"/>
    <w:rPr>
      <w:color w:val="605E5C"/>
      <w:shd w:val="clear" w:color="auto" w:fill="E1DFDD"/>
    </w:rPr>
  </w:style>
  <w:style w:type="character" w:styleId="Verwijzingopmerking">
    <w:name w:val="annotation reference"/>
    <w:basedOn w:val="Standaardalinea-lettertype"/>
    <w:uiPriority w:val="99"/>
    <w:semiHidden/>
    <w:unhideWhenUsed/>
    <w:rsid w:val="00F1251F"/>
    <w:rPr>
      <w:sz w:val="16"/>
      <w:szCs w:val="16"/>
    </w:rPr>
  </w:style>
  <w:style w:type="paragraph" w:styleId="Tekstopmerking">
    <w:name w:val="annotation text"/>
    <w:basedOn w:val="Standaard"/>
    <w:link w:val="TekstopmerkingChar"/>
    <w:uiPriority w:val="99"/>
    <w:unhideWhenUsed/>
    <w:rsid w:val="00F1251F"/>
    <w:rPr>
      <w:sz w:val="20"/>
      <w:szCs w:val="20"/>
    </w:rPr>
  </w:style>
  <w:style w:type="character" w:customStyle="1" w:styleId="TekstopmerkingChar">
    <w:name w:val="Tekst opmerking Char"/>
    <w:basedOn w:val="Standaardalinea-lettertype"/>
    <w:link w:val="Tekstopmerking"/>
    <w:uiPriority w:val="99"/>
    <w:rsid w:val="00F1251F"/>
    <w:rPr>
      <w:rFonts w:ascii="Calibri" w:eastAsia="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1251F"/>
    <w:rPr>
      <w:b/>
      <w:bCs/>
    </w:rPr>
  </w:style>
  <w:style w:type="character" w:customStyle="1" w:styleId="OnderwerpvanopmerkingChar">
    <w:name w:val="Onderwerp van opmerking Char"/>
    <w:basedOn w:val="TekstopmerkingChar"/>
    <w:link w:val="Onderwerpvanopmerking"/>
    <w:uiPriority w:val="99"/>
    <w:semiHidden/>
    <w:rsid w:val="00F1251F"/>
    <w:rPr>
      <w:rFonts w:ascii="Calibri" w:eastAsia="Calibri" w:hAnsi="Calibri" w:cs="Calibri"/>
      <w:b/>
      <w:bCs/>
      <w:sz w:val="20"/>
      <w:szCs w:val="20"/>
      <w:lang w:val="nl-NL"/>
    </w:rPr>
  </w:style>
  <w:style w:type="character" w:customStyle="1" w:styleId="Kop3Char">
    <w:name w:val="Kop 3 Char"/>
    <w:basedOn w:val="Standaardalinea-lettertype"/>
    <w:link w:val="Kop3"/>
    <w:uiPriority w:val="9"/>
    <w:rsid w:val="00C41930"/>
    <w:rPr>
      <w:rFonts w:asciiTheme="majorHAnsi" w:eastAsiaTheme="majorEastAsia" w:hAnsiTheme="majorHAnsi" w:cstheme="majorBidi"/>
      <w:color w:val="243F60" w:themeColor="accent1" w:themeShade="7F"/>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227633">
      <w:bodyDiv w:val="1"/>
      <w:marLeft w:val="0"/>
      <w:marRight w:val="0"/>
      <w:marTop w:val="0"/>
      <w:marBottom w:val="0"/>
      <w:divBdr>
        <w:top w:val="none" w:sz="0" w:space="0" w:color="auto"/>
        <w:left w:val="none" w:sz="0" w:space="0" w:color="auto"/>
        <w:bottom w:val="none" w:sz="0" w:space="0" w:color="auto"/>
        <w:right w:val="none" w:sz="0" w:space="0" w:color="auto"/>
      </w:divBdr>
    </w:div>
    <w:div w:id="1274048443">
      <w:bodyDiv w:val="1"/>
      <w:marLeft w:val="0"/>
      <w:marRight w:val="0"/>
      <w:marTop w:val="0"/>
      <w:marBottom w:val="0"/>
      <w:divBdr>
        <w:top w:val="none" w:sz="0" w:space="0" w:color="auto"/>
        <w:left w:val="none" w:sz="0" w:space="0" w:color="auto"/>
        <w:bottom w:val="none" w:sz="0" w:space="0" w:color="auto"/>
        <w:right w:val="none" w:sz="0" w:space="0" w:color="auto"/>
      </w:divBdr>
      <w:divsChild>
        <w:div w:id="656107913">
          <w:marLeft w:val="547"/>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1639</Words>
  <Characters>9016</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Untitled</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Gé Brussaard</dc:creator>
  <cp:lastModifiedBy>Voorzitter | Toonkunst Nederland</cp:lastModifiedBy>
  <cp:revision>2</cp:revision>
  <dcterms:created xsi:type="dcterms:W3CDTF">2025-03-04T16:19:00Z</dcterms:created>
  <dcterms:modified xsi:type="dcterms:W3CDTF">2025-03-04T16:19:00Z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vt:lpwstr>
  </property>
  <property fmtid="{D5CDD505-2E9C-101B-9397-08002B2CF9AE}" pid="4" name="LastSaved">
    <vt:filetime>2024-03-20T00:00:00Z</vt:filetime>
  </property>
  <property fmtid="{D5CDD505-2E9C-101B-9397-08002B2CF9AE}" pid="5" name="Producer">
    <vt:lpwstr>GPL Ghostscript 9.55.0</vt:lpwstr>
  </property>
</Properties>
</file>